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8CE2D" w14:textId="77777777" w:rsidR="00062CEE" w:rsidRPr="00B21932" w:rsidRDefault="00000000" w:rsidP="00234A7C">
      <w:pPr>
        <w:spacing w:after="0" w:line="240" w:lineRule="auto"/>
        <w:rPr>
          <w:rFonts w:asciiTheme="minorHAnsi" w:hAnsiTheme="minorHAnsi" w:cstheme="minorHAnsi"/>
        </w:rPr>
      </w:pPr>
      <w:bookmarkStart w:id="0" w:name="MottakerNavn"/>
      <w:r w:rsidRPr="00B21932">
        <w:rPr>
          <w:rFonts w:asciiTheme="minorHAnsi" w:hAnsiTheme="minorHAnsi" w:cstheme="minorHAnsi"/>
        </w:rPr>
        <w:t>[MottakerNavn]</w:t>
      </w:r>
      <w:bookmarkEnd w:id="0"/>
    </w:p>
    <w:p w14:paraId="15FA898A" w14:textId="77777777" w:rsidR="00B249FA" w:rsidRPr="00B21932" w:rsidRDefault="00000000" w:rsidP="00234A7C">
      <w:pPr>
        <w:spacing w:after="0" w:line="240" w:lineRule="auto"/>
        <w:rPr>
          <w:rFonts w:asciiTheme="minorHAnsi" w:hAnsiTheme="minorHAnsi" w:cstheme="minorHAnsi"/>
        </w:rPr>
      </w:pPr>
      <w:bookmarkStart w:id="1" w:name="Kontakt"/>
      <w:r w:rsidRPr="00B21932">
        <w:rPr>
          <w:rFonts w:asciiTheme="minorHAnsi" w:hAnsiTheme="minorHAnsi" w:cstheme="minorHAnsi"/>
        </w:rPr>
        <w:t>[Kontakt]</w:t>
      </w:r>
      <w:bookmarkEnd w:id="1"/>
    </w:p>
    <w:p w14:paraId="477B29E8" w14:textId="77777777" w:rsidR="00234A7C" w:rsidRPr="00B21932" w:rsidRDefault="00000000" w:rsidP="00234A7C">
      <w:pPr>
        <w:spacing w:after="0" w:line="240" w:lineRule="auto"/>
        <w:rPr>
          <w:rFonts w:asciiTheme="minorHAnsi" w:hAnsiTheme="minorHAnsi" w:cstheme="minorHAnsi"/>
        </w:rPr>
      </w:pPr>
      <w:bookmarkStart w:id="2" w:name="Adresse"/>
      <w:r w:rsidRPr="00B21932">
        <w:rPr>
          <w:rFonts w:asciiTheme="minorHAnsi" w:hAnsiTheme="minorHAnsi" w:cstheme="minorHAnsi"/>
        </w:rPr>
        <w:t>[Adresse]</w:t>
      </w:r>
      <w:bookmarkEnd w:id="2"/>
    </w:p>
    <w:p w14:paraId="5B037AA7" w14:textId="77777777" w:rsidR="00C61D12" w:rsidRPr="00B21932" w:rsidRDefault="00000000" w:rsidP="00234A7C">
      <w:pPr>
        <w:spacing w:after="0" w:line="240" w:lineRule="auto"/>
        <w:rPr>
          <w:rFonts w:asciiTheme="minorHAnsi" w:hAnsiTheme="minorHAnsi" w:cstheme="minorHAnsi"/>
        </w:rPr>
      </w:pPr>
      <w:bookmarkStart w:id="3" w:name="Postnr"/>
      <w:r w:rsidRPr="00B21932">
        <w:rPr>
          <w:rFonts w:asciiTheme="minorHAnsi" w:hAnsiTheme="minorHAnsi" w:cstheme="minorHAnsi"/>
        </w:rPr>
        <w:t>[Postnr]</w:t>
      </w:r>
      <w:bookmarkEnd w:id="3"/>
      <w:r w:rsidRPr="00B21932">
        <w:rPr>
          <w:rFonts w:asciiTheme="minorHAnsi" w:hAnsiTheme="minorHAnsi" w:cstheme="minorHAnsi"/>
        </w:rPr>
        <w:t xml:space="preserve"> </w:t>
      </w:r>
      <w:bookmarkStart w:id="4" w:name="Poststed"/>
      <w:r w:rsidRPr="00B21932">
        <w:rPr>
          <w:rFonts w:asciiTheme="minorHAnsi" w:hAnsiTheme="minorHAnsi" w:cstheme="minorHAnsi"/>
        </w:rPr>
        <w:t>[Poststed]</w:t>
      </w:r>
      <w:bookmarkEnd w:id="4"/>
    </w:p>
    <w:p w14:paraId="2F853C8C" w14:textId="77777777" w:rsidR="00C61D12" w:rsidRPr="00B21932" w:rsidRDefault="00C61D12" w:rsidP="00234A7C">
      <w:pPr>
        <w:rPr>
          <w:rFonts w:asciiTheme="minorHAnsi" w:hAnsiTheme="minorHAnsi" w:cstheme="minorHAnsi"/>
        </w:rPr>
      </w:pPr>
    </w:p>
    <w:p w14:paraId="2570A592" w14:textId="77777777" w:rsidR="00C61D12" w:rsidRPr="00B21932" w:rsidRDefault="00C61D12" w:rsidP="008C4136">
      <w:pPr>
        <w:pStyle w:val="Luft36"/>
        <w:jc w:val="right"/>
        <w:rPr>
          <w:rFonts w:asciiTheme="minorHAnsi" w:hAnsiTheme="minorHAnsi" w:cstheme="minorHAnsi"/>
          <w:color w:val="auto"/>
        </w:rPr>
      </w:pPr>
      <w:bookmarkStart w:id="5" w:name="UOFFPARAGRAF"/>
      <w:bookmarkEnd w:id="5"/>
    </w:p>
    <w:tbl>
      <w:tblPr>
        <w:tblStyle w:val="Tabellrutenett"/>
        <w:tblW w:w="92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20"/>
        <w:gridCol w:w="2340"/>
        <w:gridCol w:w="3060"/>
        <w:gridCol w:w="1294"/>
      </w:tblGrid>
      <w:tr w:rsidR="00F62809" w14:paraId="27D1FF6C" w14:textId="77777777" w:rsidTr="00606643">
        <w:trPr>
          <w:trHeight w:hRule="exact" w:val="232"/>
        </w:trPr>
        <w:tc>
          <w:tcPr>
            <w:tcW w:w="2520" w:type="dxa"/>
            <w:vAlign w:val="center"/>
          </w:tcPr>
          <w:p w14:paraId="6D8C9C4A" w14:textId="77777777" w:rsidR="00C61D12" w:rsidRPr="00B21932" w:rsidRDefault="00000000" w:rsidP="00234A7C">
            <w:pPr>
              <w:rPr>
                <w:rFonts w:asciiTheme="minorHAnsi" w:hAnsiTheme="minorHAnsi" w:cstheme="minorHAnsi"/>
                <w:b/>
                <w:bCs/>
              </w:rPr>
            </w:pPr>
            <w:r w:rsidRPr="00B21932">
              <w:rPr>
                <w:rFonts w:asciiTheme="minorHAnsi" w:hAnsiTheme="minorHAnsi" w:cstheme="minorHAnsi"/>
                <w:b/>
                <w:bCs/>
              </w:rPr>
              <w:t>Deres</w:t>
            </w:r>
            <w:r w:rsidR="00B249FA" w:rsidRPr="00B21932">
              <w:rPr>
                <w:rFonts w:asciiTheme="minorHAnsi" w:hAnsiTheme="minorHAnsi" w:cstheme="minorHAnsi"/>
                <w:b/>
                <w:bCs/>
              </w:rPr>
              <w:t xml:space="preserve"> ref</w:t>
            </w:r>
            <w:r w:rsidRPr="00B21932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340" w:type="dxa"/>
          </w:tcPr>
          <w:p w14:paraId="4654C34F" w14:textId="77777777" w:rsidR="00C61D12" w:rsidRPr="00B21932" w:rsidRDefault="00000000" w:rsidP="00234A7C">
            <w:pPr>
              <w:rPr>
                <w:rFonts w:asciiTheme="minorHAnsi" w:hAnsiTheme="minorHAnsi" w:cstheme="minorHAnsi"/>
                <w:b/>
                <w:bCs/>
              </w:rPr>
            </w:pPr>
            <w:r w:rsidRPr="00B21932">
              <w:rPr>
                <w:rFonts w:asciiTheme="minorHAnsi" w:hAnsiTheme="minorHAnsi" w:cstheme="minorHAnsi"/>
                <w:b/>
                <w:bCs/>
              </w:rPr>
              <w:t>Vår</w:t>
            </w:r>
            <w:r w:rsidR="00B249FA" w:rsidRPr="00B21932">
              <w:rPr>
                <w:rFonts w:asciiTheme="minorHAnsi" w:hAnsiTheme="minorHAnsi" w:cstheme="minorHAnsi"/>
                <w:b/>
                <w:bCs/>
              </w:rPr>
              <w:t xml:space="preserve"> ref</w:t>
            </w:r>
          </w:p>
        </w:tc>
        <w:tc>
          <w:tcPr>
            <w:tcW w:w="3060" w:type="dxa"/>
          </w:tcPr>
          <w:p w14:paraId="3CD5946D" w14:textId="77777777" w:rsidR="00C61D12" w:rsidRPr="00B21932" w:rsidRDefault="00000000" w:rsidP="00234A7C">
            <w:pPr>
              <w:rPr>
                <w:rFonts w:asciiTheme="minorHAnsi" w:hAnsiTheme="minorHAnsi" w:cstheme="minorHAnsi"/>
                <w:b/>
                <w:bCs/>
              </w:rPr>
            </w:pPr>
            <w:r w:rsidRPr="00B21932">
              <w:rPr>
                <w:rFonts w:asciiTheme="minorHAnsi" w:hAnsiTheme="minorHAnsi" w:cstheme="minorHAnsi"/>
                <w:b/>
                <w:bCs/>
              </w:rPr>
              <w:t>Saksbehandler</w:t>
            </w:r>
          </w:p>
        </w:tc>
        <w:tc>
          <w:tcPr>
            <w:tcW w:w="1294" w:type="dxa"/>
          </w:tcPr>
          <w:p w14:paraId="68ABF48F" w14:textId="77777777" w:rsidR="00C61D12" w:rsidRPr="00B21932" w:rsidRDefault="00000000" w:rsidP="00234A7C">
            <w:pPr>
              <w:rPr>
                <w:rFonts w:asciiTheme="minorHAnsi" w:hAnsiTheme="minorHAnsi" w:cstheme="minorHAnsi"/>
                <w:b/>
                <w:bCs/>
              </w:rPr>
            </w:pPr>
            <w:r w:rsidRPr="00B21932">
              <w:rPr>
                <w:rFonts w:asciiTheme="minorHAnsi" w:hAnsiTheme="minorHAnsi" w:cstheme="minorHAnsi"/>
                <w:b/>
                <w:bCs/>
              </w:rPr>
              <w:t>Dato</w:t>
            </w:r>
          </w:p>
        </w:tc>
      </w:tr>
      <w:tr w:rsidR="00F62809" w14:paraId="09D01081" w14:textId="77777777" w:rsidTr="00606643">
        <w:trPr>
          <w:trHeight w:val="343"/>
        </w:trPr>
        <w:tc>
          <w:tcPr>
            <w:tcW w:w="2520" w:type="dxa"/>
          </w:tcPr>
          <w:p w14:paraId="3E40942C" w14:textId="77777777" w:rsidR="00C61D12" w:rsidRPr="00B21932" w:rsidRDefault="00000000" w:rsidP="00EF43BC">
            <w:pPr>
              <w:jc w:val="right"/>
              <w:rPr>
                <w:rFonts w:asciiTheme="minorHAnsi" w:hAnsiTheme="minorHAnsi" w:cstheme="minorHAnsi"/>
              </w:rPr>
            </w:pPr>
            <w:bookmarkStart w:id="6" w:name="Ref"/>
            <w:r w:rsidRPr="00B21932">
              <w:rPr>
                <w:rFonts w:asciiTheme="minorHAnsi" w:hAnsiTheme="minorHAnsi" w:cstheme="minorHAnsi"/>
              </w:rPr>
              <w:t>[Ref]</w:t>
            </w:r>
            <w:bookmarkEnd w:id="6"/>
          </w:p>
        </w:tc>
        <w:tc>
          <w:tcPr>
            <w:tcW w:w="2340" w:type="dxa"/>
          </w:tcPr>
          <w:p w14:paraId="4E812FD4" w14:textId="77777777" w:rsidR="00C61D12" w:rsidRPr="00B21932" w:rsidRDefault="00000000" w:rsidP="00234A7C">
            <w:pPr>
              <w:rPr>
                <w:rFonts w:asciiTheme="minorHAnsi" w:hAnsiTheme="minorHAnsi" w:cstheme="minorHAnsi"/>
              </w:rPr>
            </w:pPr>
            <w:bookmarkStart w:id="7" w:name="Saksnr"/>
            <w:r w:rsidRPr="00B21932">
              <w:rPr>
                <w:rFonts w:asciiTheme="minorHAnsi" w:hAnsiTheme="minorHAnsi" w:cstheme="minorHAnsi"/>
              </w:rPr>
              <w:t>2023/4046</w:t>
            </w:r>
            <w:bookmarkEnd w:id="7"/>
            <w:r w:rsidRPr="00B21932">
              <w:rPr>
                <w:rFonts w:asciiTheme="minorHAnsi" w:hAnsiTheme="minorHAnsi" w:cstheme="minorHAnsi"/>
              </w:rPr>
              <w:t>-</w:t>
            </w:r>
            <w:bookmarkStart w:id="8" w:name="NRISAK"/>
            <w:r w:rsidRPr="00B21932">
              <w:rPr>
                <w:rFonts w:asciiTheme="minorHAnsi" w:hAnsiTheme="minorHAnsi" w:cstheme="minorHAnsi"/>
              </w:rPr>
              <w:t>6</w:t>
            </w:r>
            <w:bookmarkEnd w:id="8"/>
          </w:p>
        </w:tc>
        <w:tc>
          <w:tcPr>
            <w:tcW w:w="3060" w:type="dxa"/>
          </w:tcPr>
          <w:p w14:paraId="4D14BBAB" w14:textId="77777777" w:rsidR="00C61D12" w:rsidRPr="00B21932" w:rsidRDefault="00000000" w:rsidP="00234A7C">
            <w:pPr>
              <w:rPr>
                <w:rFonts w:asciiTheme="minorHAnsi" w:hAnsiTheme="minorHAnsi" w:cstheme="minorHAnsi"/>
              </w:rPr>
            </w:pPr>
            <w:bookmarkStart w:id="9" w:name="SaksbehandlerNavn"/>
            <w:r w:rsidRPr="00B21932">
              <w:rPr>
                <w:rFonts w:asciiTheme="minorHAnsi" w:hAnsiTheme="minorHAnsi" w:cstheme="minorHAnsi"/>
              </w:rPr>
              <w:t>Mona Renate Saursaunet</w:t>
            </w:r>
            <w:bookmarkEnd w:id="9"/>
          </w:p>
        </w:tc>
        <w:tc>
          <w:tcPr>
            <w:tcW w:w="1294" w:type="dxa"/>
          </w:tcPr>
          <w:p w14:paraId="2F707F4A" w14:textId="77777777" w:rsidR="00C61D12" w:rsidRPr="00B21932" w:rsidRDefault="00000000" w:rsidP="00234A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8F56E4">
              <w:rPr>
                <w:rFonts w:asciiTheme="minorHAnsi" w:hAnsiTheme="minorHAnsi" w:cstheme="minorHAnsi"/>
              </w:rPr>
              <w:t>6</w:t>
            </w:r>
            <w:r w:rsidR="00D93722">
              <w:rPr>
                <w:rFonts w:asciiTheme="minorHAnsi" w:hAnsiTheme="minorHAnsi" w:cstheme="minorHAnsi"/>
              </w:rPr>
              <w:t>.01.2024</w:t>
            </w:r>
          </w:p>
        </w:tc>
      </w:tr>
    </w:tbl>
    <w:p w14:paraId="0E15D771" w14:textId="77777777" w:rsidR="00C61D12" w:rsidRPr="00B21932" w:rsidRDefault="00C61D12" w:rsidP="00234A7C">
      <w:pPr>
        <w:pStyle w:val="Luft12"/>
        <w:rPr>
          <w:rFonts w:asciiTheme="minorHAnsi" w:hAnsiTheme="minorHAnsi" w:cstheme="minorHAnsi"/>
        </w:rPr>
      </w:pPr>
    </w:p>
    <w:p w14:paraId="76F6D4D4" w14:textId="77777777" w:rsidR="00C61D12" w:rsidRPr="00B21932" w:rsidRDefault="00000000" w:rsidP="00234A7C">
      <w:pPr>
        <w:pStyle w:val="Overskrift1"/>
        <w:rPr>
          <w:rFonts w:asciiTheme="minorHAnsi" w:hAnsiTheme="minorHAnsi" w:cstheme="minorHAnsi"/>
        </w:rPr>
      </w:pPr>
      <w:bookmarkStart w:id="10" w:name="TITTEL"/>
      <w:r w:rsidRPr="00B21932">
        <w:rPr>
          <w:rFonts w:asciiTheme="minorHAnsi" w:hAnsiTheme="minorHAnsi" w:cstheme="minorHAnsi"/>
        </w:rPr>
        <w:t>Høring av mindre endringer i reguleringsplan for Sandberga hyttefelt</w:t>
      </w:r>
      <w:bookmarkEnd w:id="10"/>
    </w:p>
    <w:p w14:paraId="764FAD7E" w14:textId="77777777" w:rsidR="00C61D12" w:rsidRPr="005805E8" w:rsidRDefault="00000000" w:rsidP="00234A7C">
      <w:pPr>
        <w:rPr>
          <w:rFonts w:asciiTheme="minorHAnsi" w:hAnsiTheme="minorHAnsi" w:cstheme="minorHAnsi"/>
          <w:color w:val="FF0000"/>
        </w:rPr>
      </w:pPr>
      <w:bookmarkStart w:id="11" w:name="Start"/>
      <w:bookmarkEnd w:id="11"/>
      <w:r>
        <w:rPr>
          <w:rFonts w:asciiTheme="minorHAnsi" w:hAnsiTheme="minorHAnsi" w:cstheme="minorHAnsi"/>
        </w:rPr>
        <w:t xml:space="preserve">Sandberga hyttefelt er en reguleringsplan vedtatt </w:t>
      </w:r>
      <w:r w:rsidR="003053EE">
        <w:t>11.09.2001</w:t>
      </w:r>
      <w:r>
        <w:rPr>
          <w:rFonts w:asciiTheme="minorHAnsi" w:hAnsiTheme="minorHAnsi" w:cstheme="minorHAnsi"/>
        </w:rPr>
        <w:t xml:space="preserve">, sist endret i </w:t>
      </w:r>
      <w:r w:rsidR="003053EE">
        <w:t>29.05.2018</w:t>
      </w:r>
      <w:r>
        <w:rPr>
          <w:rFonts w:asciiTheme="minorHAnsi" w:hAnsiTheme="minorHAnsi" w:cstheme="minorHAnsi"/>
        </w:rPr>
        <w:t>. Reguleringsplanen henger tett sammen med plan for Fånestangen hyttefelt, og det foreligger nå et forslag om mindre endring</w:t>
      </w:r>
      <w:r w:rsidR="00D72C6A">
        <w:rPr>
          <w:rFonts w:asciiTheme="minorHAnsi" w:hAnsiTheme="minorHAnsi" w:cstheme="minorHAnsi"/>
        </w:rPr>
        <w:t>er jfr. plan og bygningsloven § 12-14 andre ledd</w:t>
      </w:r>
      <w:r>
        <w:rPr>
          <w:rFonts w:asciiTheme="minorHAnsi" w:hAnsiTheme="minorHAnsi" w:cstheme="minorHAnsi"/>
        </w:rPr>
        <w:t xml:space="preserve"> i begge planene. I planregisteret deler </w:t>
      </w:r>
      <w:r w:rsidR="00D72C6A">
        <w:rPr>
          <w:rFonts w:asciiTheme="minorHAnsi" w:hAnsiTheme="minorHAnsi" w:cstheme="minorHAnsi"/>
        </w:rPr>
        <w:t>reguleringsplan for Sandberga hyttefelt og Fånestangen hyttefelt</w:t>
      </w:r>
      <w:r>
        <w:rPr>
          <w:rFonts w:asciiTheme="minorHAnsi" w:hAnsiTheme="minorHAnsi" w:cstheme="minorHAnsi"/>
        </w:rPr>
        <w:t xml:space="preserve"> én plan-ID, men fremstår ellers som to adskilte reguleringsplaner med egne sett med plankart og bestemmelser. </w:t>
      </w:r>
      <w:r w:rsidR="0008272E">
        <w:rPr>
          <w:rFonts w:asciiTheme="minorHAnsi" w:hAnsiTheme="minorHAnsi" w:cstheme="minorHAnsi"/>
        </w:rPr>
        <w:t xml:space="preserve">Begge planene tildeles ny plan-ID med dette planarbeidet, for å forhindre </w:t>
      </w:r>
      <w:r w:rsidR="004C4EAA">
        <w:rPr>
          <w:rFonts w:asciiTheme="minorHAnsi" w:hAnsiTheme="minorHAnsi" w:cstheme="minorHAnsi"/>
        </w:rPr>
        <w:t>forveksling</w:t>
      </w:r>
      <w:r w:rsidR="0008272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Høringsfrist settes til </w:t>
      </w:r>
      <w:r w:rsidR="00780171" w:rsidRPr="00780171">
        <w:rPr>
          <w:rFonts w:asciiTheme="minorHAnsi" w:hAnsiTheme="minorHAnsi" w:cstheme="minorHAnsi"/>
          <w:b/>
          <w:bCs/>
        </w:rPr>
        <w:t>21</w:t>
      </w:r>
      <w:r w:rsidR="00D72C6A" w:rsidRPr="00780171">
        <w:rPr>
          <w:rFonts w:asciiTheme="minorHAnsi" w:hAnsiTheme="minorHAnsi" w:cstheme="minorHAnsi"/>
          <w:b/>
          <w:bCs/>
        </w:rPr>
        <w:t>. februar 2024</w:t>
      </w:r>
      <w:r w:rsidRPr="00780171">
        <w:rPr>
          <w:rFonts w:asciiTheme="minorHAnsi" w:hAnsiTheme="minorHAnsi" w:cstheme="minorHAnsi"/>
          <w:b/>
          <w:bCs/>
        </w:rPr>
        <w:t>.</w:t>
      </w:r>
      <w:r w:rsidR="005805E8">
        <w:rPr>
          <w:rFonts w:asciiTheme="minorHAnsi" w:hAnsiTheme="minorHAnsi" w:cstheme="minorHAnsi"/>
        </w:rPr>
        <w:t xml:space="preserve"> </w:t>
      </w:r>
    </w:p>
    <w:p w14:paraId="69BFAAF0" w14:textId="77777777" w:rsidR="00C61D12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Planendringsforslagene er fremmet av grunneier og omfatter følgende:</w:t>
      </w:r>
    </w:p>
    <w:p w14:paraId="790DB63D" w14:textId="77777777" w:rsidR="00B55FAE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 om endringer i bestemmelsene:</w:t>
      </w:r>
    </w:p>
    <w:p w14:paraId="1E15486F" w14:textId="77777777" w:rsidR="003053EE" w:rsidRDefault="00000000" w:rsidP="003053EE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 w:rsidRPr="003053EE">
        <w:rPr>
          <w:rFonts w:asciiTheme="minorHAnsi" w:hAnsiTheme="minorHAnsi" w:cstheme="minorHAnsi"/>
        </w:rPr>
        <w:t xml:space="preserve">Største tillatte samlet areal (T-BRA) for hytte og uthus </w:t>
      </w:r>
      <w:r>
        <w:rPr>
          <w:rFonts w:asciiTheme="minorHAnsi" w:hAnsiTheme="minorHAnsi" w:cstheme="minorHAnsi"/>
        </w:rPr>
        <w:t>endres fra 120 m2 til 125 m2</w:t>
      </w:r>
    </w:p>
    <w:p w14:paraId="318890FC" w14:textId="77777777" w:rsidR="003053EE" w:rsidRPr="003053EE" w:rsidRDefault="00000000" w:rsidP="003053EE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>
        <w:t>Uthus skal bygges i tilknytning til hytta og skal ikke være større enn 25m2 (endres fra 20m2)</w:t>
      </w:r>
    </w:p>
    <w:p w14:paraId="5F2ED209" w14:textId="77777777" w:rsidR="003053EE" w:rsidRPr="003053EE" w:rsidRDefault="00000000" w:rsidP="003053EE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>
        <w:t>Maks avstand fra underkant bjelke til møne endres fra 4,8 m til 5,3 m for hytte og fra 4,3 m til 4,5 m for uthus.</w:t>
      </w:r>
      <w:r w:rsidR="005B550C">
        <w:t xml:space="preserve"> </w:t>
      </w:r>
    </w:p>
    <w:p w14:paraId="223C8FD8" w14:textId="77777777" w:rsidR="003053EE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 om endringer i plankartet:</w:t>
      </w:r>
    </w:p>
    <w:p w14:paraId="08670C84" w14:textId="77777777" w:rsidR="003053EE" w:rsidRPr="003053EE" w:rsidRDefault="00000000" w:rsidP="003053EE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3053EE">
        <w:rPr>
          <w:rFonts w:asciiTheme="minorHAnsi" w:hAnsiTheme="minorHAnsi" w:cstheme="minorHAnsi"/>
        </w:rPr>
        <w:t>Justert Tursti (Frostastien) iht. dagens situasjon</w:t>
      </w:r>
    </w:p>
    <w:p w14:paraId="7457DC85" w14:textId="77777777" w:rsidR="00B55FAE" w:rsidRPr="003053EE" w:rsidRDefault="00000000" w:rsidP="003053EE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3053EE">
        <w:rPr>
          <w:rFonts w:asciiTheme="minorHAnsi" w:hAnsiTheme="minorHAnsi" w:cstheme="minorHAnsi"/>
        </w:rPr>
        <w:t xml:space="preserve">Justering av formålsgrenser </w:t>
      </w:r>
      <w:r w:rsidR="00D72C6A">
        <w:rPr>
          <w:rFonts w:asciiTheme="minorHAnsi" w:hAnsiTheme="minorHAnsi" w:cstheme="minorHAnsi"/>
        </w:rPr>
        <w:t xml:space="preserve">for tomtene </w:t>
      </w:r>
      <w:r w:rsidRPr="003053EE">
        <w:rPr>
          <w:rFonts w:asciiTheme="minorHAnsi" w:hAnsiTheme="minorHAnsi" w:cstheme="minorHAnsi"/>
        </w:rPr>
        <w:t>T9 og T19</w:t>
      </w:r>
    </w:p>
    <w:p w14:paraId="69B3DFD6" w14:textId="77777777" w:rsidR="00B55FAE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Foreslåtte planendringer vurderes av kommunen å kunne behandles etter en enklere saksbehandlingsprosess etter plan- og bygningsloven § 12-14 andre ledd</w:t>
      </w:r>
      <w:r w:rsidR="0008272E">
        <w:rPr>
          <w:rFonts w:asciiTheme="minorHAnsi" w:hAnsiTheme="minorHAnsi" w:cstheme="minorHAnsi"/>
        </w:rPr>
        <w:t xml:space="preserve">. </w:t>
      </w:r>
      <w:r w:rsidR="00D72C6A">
        <w:rPr>
          <w:rFonts w:asciiTheme="minorHAnsi" w:hAnsiTheme="minorHAnsi" w:cstheme="minorHAnsi"/>
        </w:rPr>
        <w:t>Foreslått utvidelse av</w:t>
      </w:r>
      <w:r w:rsidR="0008272E">
        <w:rPr>
          <w:rFonts w:asciiTheme="minorHAnsi" w:hAnsiTheme="minorHAnsi" w:cstheme="minorHAnsi"/>
        </w:rPr>
        <w:t xml:space="preserve"> T9 er i strid med statlig planretningslinje for differensiert forvaltning av strandsonen langs sjøen</w:t>
      </w:r>
      <w:r w:rsidR="00D72C6A">
        <w:rPr>
          <w:rFonts w:asciiTheme="minorHAnsi" w:hAnsiTheme="minorHAnsi" w:cstheme="minorHAnsi"/>
        </w:rPr>
        <w:t>.</w:t>
      </w:r>
      <w:r w:rsidR="0008272E">
        <w:rPr>
          <w:rFonts w:asciiTheme="minorHAnsi" w:hAnsiTheme="minorHAnsi" w:cstheme="minorHAnsi"/>
        </w:rPr>
        <w:t xml:space="preserve"> </w:t>
      </w:r>
      <w:r w:rsidR="00D72C6A">
        <w:rPr>
          <w:rFonts w:asciiTheme="minorHAnsi" w:hAnsiTheme="minorHAnsi" w:cstheme="minorHAnsi"/>
        </w:rPr>
        <w:t>Tomt T9 befinner seg i sin helhet</w:t>
      </w:r>
      <w:r w:rsidR="0008272E">
        <w:rPr>
          <w:rFonts w:asciiTheme="minorHAnsi" w:hAnsiTheme="minorHAnsi" w:cstheme="minorHAnsi"/>
        </w:rPr>
        <w:t xml:space="preserve"> innenfor 100-metersbeltet i </w:t>
      </w:r>
      <w:r w:rsidR="00D72C6A">
        <w:rPr>
          <w:rFonts w:asciiTheme="minorHAnsi" w:hAnsiTheme="minorHAnsi" w:cstheme="minorHAnsi"/>
        </w:rPr>
        <w:t>gjeldende reguleringsplan</w:t>
      </w:r>
      <w:r w:rsidR="0008272E">
        <w:rPr>
          <w:rFonts w:asciiTheme="minorHAnsi" w:hAnsiTheme="minorHAnsi" w:cstheme="minorHAnsi"/>
        </w:rPr>
        <w:t xml:space="preserve">. </w:t>
      </w:r>
      <w:r w:rsidR="00D72C6A">
        <w:rPr>
          <w:rFonts w:asciiTheme="minorHAnsi" w:hAnsiTheme="minorHAnsi" w:cstheme="minorHAnsi"/>
        </w:rPr>
        <w:t>Siden tomten befinner seg</w:t>
      </w:r>
      <w:r w:rsidR="0008272E">
        <w:rPr>
          <w:rFonts w:asciiTheme="minorHAnsi" w:hAnsiTheme="minorHAnsi" w:cstheme="minorHAnsi"/>
        </w:rPr>
        <w:t xml:space="preserve"> i bakkant av nyere tomter ved sjøen i reguleringsplan for Fånestangen</w:t>
      </w:r>
      <w:r w:rsidR="00D72C6A">
        <w:rPr>
          <w:rFonts w:asciiTheme="minorHAnsi" w:hAnsiTheme="minorHAnsi" w:cstheme="minorHAnsi"/>
        </w:rPr>
        <w:t xml:space="preserve"> vurderer </w:t>
      </w:r>
      <w:r w:rsidR="0008272E">
        <w:rPr>
          <w:rFonts w:asciiTheme="minorHAnsi" w:hAnsiTheme="minorHAnsi" w:cstheme="minorHAnsi"/>
        </w:rPr>
        <w:t xml:space="preserve">kommunen at endringsforslagene </w:t>
      </w:r>
      <w:r w:rsidR="00D72C6A">
        <w:rPr>
          <w:rFonts w:asciiTheme="minorHAnsi" w:hAnsiTheme="minorHAnsi" w:cstheme="minorHAnsi"/>
        </w:rPr>
        <w:t xml:space="preserve">likevel </w:t>
      </w:r>
      <w:r w:rsidR="0008272E">
        <w:rPr>
          <w:rFonts w:asciiTheme="minorHAnsi" w:hAnsiTheme="minorHAnsi" w:cstheme="minorHAnsi"/>
        </w:rPr>
        <w:t>kan behandles etter enklere prosess:</w:t>
      </w:r>
    </w:p>
    <w:p w14:paraId="349F08F5" w14:textId="77777777" w:rsidR="00B55FAE" w:rsidRDefault="00B55FAE" w:rsidP="00234A7C">
      <w:pPr>
        <w:rPr>
          <w:rFonts w:asciiTheme="minorHAnsi" w:hAnsiTheme="minorHAnsi" w:cstheme="minorHAnsi"/>
        </w:rPr>
      </w:pPr>
    </w:p>
    <w:p w14:paraId="54276E47" w14:textId="77777777" w:rsidR="00DB55A3" w:rsidRDefault="00DB55A3" w:rsidP="00234A7C">
      <w:pPr>
        <w:rPr>
          <w:rFonts w:asciiTheme="minorHAnsi" w:hAnsiTheme="minorHAnsi" w:cstheme="minorHAnsi"/>
        </w:rPr>
      </w:pPr>
    </w:p>
    <w:p w14:paraId="07BE7A61" w14:textId="77777777" w:rsidR="00DB55A3" w:rsidRPr="00DB55A3" w:rsidRDefault="00DB55A3" w:rsidP="00234A7C">
      <w:pPr>
        <w:rPr>
          <w:rFonts w:asciiTheme="minorHAnsi" w:hAnsiTheme="minorHAnsi" w:cstheme="minorHAnsi"/>
        </w:rPr>
      </w:pPr>
    </w:p>
    <w:p w14:paraId="316993E3" w14:textId="77777777" w:rsidR="00B55FAE" w:rsidRDefault="00000000" w:rsidP="00234A7C">
      <w:pPr>
        <w:rPr>
          <w:rFonts w:asciiTheme="minorHAnsi" w:hAnsiTheme="minorHAnsi" w:cstheme="minorHAnsi"/>
          <w:b/>
          <w:bCs/>
        </w:rPr>
      </w:pPr>
      <w:r w:rsidRPr="00B55FAE">
        <w:rPr>
          <w:rFonts w:asciiTheme="minorHAnsi" w:hAnsiTheme="minorHAnsi" w:cstheme="minorHAnsi"/>
          <w:b/>
          <w:bCs/>
        </w:rPr>
        <w:lastRenderedPageBreak/>
        <w:t>Kommunens foreløpige vurdering av planendringene:</w:t>
      </w:r>
    </w:p>
    <w:p w14:paraId="3A5B2B3B" w14:textId="77777777" w:rsidR="00B55FAE" w:rsidRDefault="00000000" w:rsidP="00234A7C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Økning av tillatt byggehøyde</w:t>
      </w:r>
    </w:p>
    <w:p w14:paraId="56964003" w14:textId="77777777" w:rsidR="00FF7080" w:rsidRDefault="00000000" w:rsidP="0093612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Gjeldende reguleringsplan </w:t>
      </w:r>
      <w:r w:rsidR="00CE7E4E">
        <w:rPr>
          <w:rFonts w:asciiTheme="minorHAnsi" w:hAnsiTheme="minorHAnsi" w:cstheme="minorHAnsi"/>
        </w:rPr>
        <w:t>for Sandberga hyttefelt fastslår</w:t>
      </w:r>
      <w:r>
        <w:rPr>
          <w:rFonts w:asciiTheme="minorHAnsi" w:hAnsiTheme="minorHAnsi" w:cstheme="minorHAnsi"/>
        </w:rPr>
        <w:t xml:space="preserve"> at</w:t>
      </w:r>
      <w:r w:rsidR="00CE7E4E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="0093612E">
        <w:rPr>
          <w:rFonts w:asciiTheme="minorHAnsi" w:hAnsiTheme="minorHAnsi" w:cstheme="minorHAnsi"/>
        </w:rPr>
        <w:t>«</w:t>
      </w:r>
      <w:r w:rsidR="0093612E" w:rsidRPr="0093612E">
        <w:rPr>
          <w:rFonts w:asciiTheme="minorHAnsi" w:hAnsiTheme="minorHAnsi" w:cstheme="minorHAnsi"/>
        </w:rPr>
        <w:t>Avstand fra underkant bjelke til raft skal ikke overstige 2,5 m for hytte og 2,2 m for</w:t>
      </w:r>
      <w:r w:rsidR="0093612E">
        <w:rPr>
          <w:rFonts w:asciiTheme="minorHAnsi" w:hAnsiTheme="minorHAnsi" w:cstheme="minorHAnsi"/>
        </w:rPr>
        <w:t xml:space="preserve"> </w:t>
      </w:r>
      <w:r w:rsidR="0093612E" w:rsidRPr="0093612E">
        <w:rPr>
          <w:rFonts w:asciiTheme="minorHAnsi" w:hAnsiTheme="minorHAnsi" w:cstheme="minorHAnsi"/>
        </w:rPr>
        <w:t>uthus.</w:t>
      </w:r>
      <w:r w:rsidR="0093612E">
        <w:rPr>
          <w:rFonts w:asciiTheme="minorHAnsi" w:hAnsiTheme="minorHAnsi" w:cstheme="minorHAnsi"/>
        </w:rPr>
        <w:t xml:space="preserve"> </w:t>
      </w:r>
      <w:r w:rsidR="0093612E" w:rsidRPr="0093612E">
        <w:rPr>
          <w:rFonts w:asciiTheme="minorHAnsi" w:hAnsiTheme="minorHAnsi" w:cstheme="minorHAnsi"/>
        </w:rPr>
        <w:t>Avstand fra underkant bjelke til møne skal ikke overstige 4,8 m for hytte og 4,3 m for</w:t>
      </w:r>
      <w:r w:rsidR="0093612E">
        <w:rPr>
          <w:rFonts w:asciiTheme="minorHAnsi" w:hAnsiTheme="minorHAnsi" w:cstheme="minorHAnsi"/>
        </w:rPr>
        <w:t xml:space="preserve"> </w:t>
      </w:r>
      <w:r w:rsidR="0093612E" w:rsidRPr="0093612E">
        <w:rPr>
          <w:rFonts w:asciiTheme="minorHAnsi" w:hAnsiTheme="minorHAnsi" w:cstheme="minorHAnsi"/>
        </w:rPr>
        <w:t>uthus.</w:t>
      </w:r>
      <w:r w:rsidR="0093612E">
        <w:rPr>
          <w:rFonts w:asciiTheme="minorHAnsi" w:hAnsiTheme="minorHAnsi" w:cstheme="minorHAnsi"/>
        </w:rPr>
        <w:t xml:space="preserve">» </w:t>
      </w:r>
    </w:p>
    <w:p w14:paraId="5D229B2A" w14:textId="77777777" w:rsidR="0093612E" w:rsidRDefault="00000000" w:rsidP="0093612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Disse målebegrepene for høyde følger </w:t>
      </w:r>
      <w:r w:rsidR="00B97657">
        <w:rPr>
          <w:rFonts w:asciiTheme="minorHAnsi" w:hAnsiTheme="minorHAnsi" w:cstheme="minorHAnsi"/>
        </w:rPr>
        <w:t>utdatert</w:t>
      </w:r>
      <w:r>
        <w:rPr>
          <w:rFonts w:asciiTheme="minorHAnsi" w:hAnsiTheme="minorHAnsi" w:cstheme="minorHAnsi"/>
        </w:rPr>
        <w:t xml:space="preserve"> praksis</w:t>
      </w:r>
      <w:r w:rsidR="00B9765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B97657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dag </w:t>
      </w:r>
      <w:r w:rsidR="00B97657">
        <w:rPr>
          <w:rFonts w:asciiTheme="minorHAnsi" w:hAnsiTheme="minorHAnsi" w:cstheme="minorHAnsi"/>
        </w:rPr>
        <w:t>angis</w:t>
      </w:r>
      <w:r>
        <w:rPr>
          <w:rFonts w:asciiTheme="minorHAnsi" w:hAnsiTheme="minorHAnsi" w:cstheme="minorHAnsi"/>
        </w:rPr>
        <w:t xml:space="preserve"> maks tillatt byggehøyde som maks gesimshøyde og maks mønehøyde</w:t>
      </w:r>
      <w:r w:rsidR="00B9765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716D3D">
        <w:rPr>
          <w:rFonts w:asciiTheme="minorHAnsi" w:hAnsiTheme="minorHAnsi" w:cstheme="minorHAnsi"/>
        </w:rPr>
        <w:t xml:space="preserve">målt </w:t>
      </w:r>
      <w:r w:rsidR="003D7A52">
        <w:rPr>
          <w:rFonts w:asciiTheme="minorHAnsi" w:hAnsiTheme="minorHAnsi" w:cstheme="minorHAnsi"/>
        </w:rPr>
        <w:t>fra</w:t>
      </w:r>
      <w:r w:rsidR="00716D3D">
        <w:rPr>
          <w:rFonts w:asciiTheme="minorHAnsi" w:hAnsiTheme="minorHAnsi" w:cstheme="minorHAnsi"/>
        </w:rPr>
        <w:t xml:space="preserve"> gjennomsnittlig planert terreng</w:t>
      </w:r>
      <w:r w:rsidR="00B97657">
        <w:rPr>
          <w:rFonts w:asciiTheme="minorHAnsi" w:hAnsiTheme="minorHAnsi" w:cstheme="minorHAnsi"/>
        </w:rPr>
        <w:t xml:space="preserve"> eller ved bygningens høyeste fasade ved skrånende terreng</w:t>
      </w:r>
      <w:r>
        <w:rPr>
          <w:rFonts w:asciiTheme="minorHAnsi" w:hAnsiTheme="minorHAnsi" w:cstheme="minorHAnsi"/>
        </w:rPr>
        <w:t xml:space="preserve">. </w:t>
      </w:r>
      <w:r w:rsidR="00FF7080">
        <w:rPr>
          <w:rFonts w:asciiTheme="minorHAnsi" w:hAnsiTheme="minorHAnsi" w:cstheme="minorHAnsi"/>
        </w:rPr>
        <w:t xml:space="preserve">Dette bør oppdateres i forbindelse med ev. endring i høydebestemmelsene. </w:t>
      </w:r>
      <w:r w:rsidR="00B55FAE">
        <w:rPr>
          <w:rFonts w:asciiTheme="minorHAnsi" w:hAnsiTheme="minorHAnsi" w:cstheme="minorHAnsi"/>
        </w:rPr>
        <w:t xml:space="preserve">Kommuneplanens arealdel i Frosta kommune </w:t>
      </w:r>
      <w:r w:rsidR="0057301B">
        <w:rPr>
          <w:rFonts w:asciiTheme="minorHAnsi" w:hAnsiTheme="minorHAnsi" w:cstheme="minorHAnsi"/>
        </w:rPr>
        <w:t xml:space="preserve">vedtatt i 2017 </w:t>
      </w:r>
      <w:r w:rsidR="00B55FAE">
        <w:rPr>
          <w:rFonts w:asciiTheme="minorHAnsi" w:hAnsiTheme="minorHAnsi" w:cstheme="minorHAnsi"/>
        </w:rPr>
        <w:t xml:space="preserve">angir ikke maks byggehøyde på fritidsbebyggelse, og det fins </w:t>
      </w:r>
      <w:proofErr w:type="gramStart"/>
      <w:r w:rsidR="00B55FAE">
        <w:rPr>
          <w:rFonts w:asciiTheme="minorHAnsi" w:hAnsiTheme="minorHAnsi" w:cstheme="minorHAnsi"/>
        </w:rPr>
        <w:t>således</w:t>
      </w:r>
      <w:proofErr w:type="gramEnd"/>
      <w:r w:rsidR="00B55FAE">
        <w:rPr>
          <w:rFonts w:asciiTheme="minorHAnsi" w:hAnsiTheme="minorHAnsi" w:cstheme="minorHAnsi"/>
        </w:rPr>
        <w:t xml:space="preserve"> ingen </w:t>
      </w:r>
      <w:r w:rsidR="00B97657">
        <w:rPr>
          <w:rFonts w:asciiTheme="minorHAnsi" w:hAnsiTheme="minorHAnsi" w:cstheme="minorHAnsi"/>
        </w:rPr>
        <w:t xml:space="preserve">fastsatt </w:t>
      </w:r>
      <w:r w:rsidR="00B55FAE">
        <w:rPr>
          <w:rFonts w:asciiTheme="minorHAnsi" w:hAnsiTheme="minorHAnsi" w:cstheme="minorHAnsi"/>
        </w:rPr>
        <w:t xml:space="preserve">kommunal norm for høyde på hytte. </w:t>
      </w:r>
    </w:p>
    <w:p w14:paraId="13A77F90" w14:textId="77777777" w:rsidR="005B550C" w:rsidRDefault="00000000" w:rsidP="0093612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Sandberga hyttefelt er </w:t>
      </w:r>
      <w:r w:rsidR="0093612E">
        <w:rPr>
          <w:rFonts w:asciiTheme="minorHAnsi" w:hAnsiTheme="minorHAnsi" w:cstheme="minorHAnsi"/>
        </w:rPr>
        <w:t>28</w:t>
      </w:r>
      <w:r>
        <w:rPr>
          <w:rFonts w:asciiTheme="minorHAnsi" w:hAnsiTheme="minorHAnsi" w:cstheme="minorHAnsi"/>
        </w:rPr>
        <w:t xml:space="preserve"> av </w:t>
      </w:r>
      <w:r w:rsidR="0093612E">
        <w:rPr>
          <w:rFonts w:asciiTheme="minorHAnsi" w:hAnsiTheme="minorHAnsi" w:cstheme="minorHAnsi"/>
        </w:rPr>
        <w:t>42</w:t>
      </w:r>
      <w:r>
        <w:rPr>
          <w:rFonts w:asciiTheme="minorHAnsi" w:hAnsiTheme="minorHAnsi" w:cstheme="minorHAnsi"/>
        </w:rPr>
        <w:t xml:space="preserve"> hyttetomter allerede bebygd med hytte. </w:t>
      </w:r>
      <w:r w:rsidR="0093612E">
        <w:rPr>
          <w:rFonts w:asciiTheme="minorHAnsi" w:hAnsiTheme="minorHAnsi" w:cstheme="minorHAnsi"/>
        </w:rPr>
        <w:t>Konsekvensene av økt tillatt byggehøyde vil dermed ha størst betydning for ubebygd</w:t>
      </w:r>
      <w:r w:rsidR="0008272E">
        <w:rPr>
          <w:rFonts w:asciiTheme="minorHAnsi" w:hAnsiTheme="minorHAnsi" w:cstheme="minorHAnsi"/>
        </w:rPr>
        <w:t>e</w:t>
      </w:r>
      <w:r w:rsidR="0093612E">
        <w:rPr>
          <w:rFonts w:asciiTheme="minorHAnsi" w:hAnsiTheme="minorHAnsi" w:cstheme="minorHAnsi"/>
        </w:rPr>
        <w:t xml:space="preserve"> tomt</w:t>
      </w:r>
      <w:r w:rsidR="0008272E">
        <w:rPr>
          <w:rFonts w:asciiTheme="minorHAnsi" w:hAnsiTheme="minorHAnsi" w:cstheme="minorHAnsi"/>
        </w:rPr>
        <w:t>er</w:t>
      </w:r>
      <w:r w:rsidR="0093612E">
        <w:rPr>
          <w:rFonts w:asciiTheme="minorHAnsi" w:hAnsiTheme="minorHAnsi" w:cstheme="minorHAnsi"/>
        </w:rPr>
        <w:t xml:space="preserve"> og nabobebyggelse</w:t>
      </w:r>
      <w:r w:rsidR="0008272E">
        <w:rPr>
          <w:rFonts w:asciiTheme="minorHAnsi" w:hAnsiTheme="minorHAnsi" w:cstheme="minorHAnsi"/>
        </w:rPr>
        <w:t>n</w:t>
      </w:r>
      <w:r w:rsidR="0093612E">
        <w:rPr>
          <w:rFonts w:asciiTheme="minorHAnsi" w:hAnsiTheme="minorHAnsi" w:cstheme="minorHAnsi"/>
        </w:rPr>
        <w:t xml:space="preserve"> til </w:t>
      </w:r>
      <w:r w:rsidR="0008272E">
        <w:rPr>
          <w:rFonts w:asciiTheme="minorHAnsi" w:hAnsiTheme="minorHAnsi" w:cstheme="minorHAnsi"/>
        </w:rPr>
        <w:t>disse</w:t>
      </w:r>
      <w:r w:rsidR="0093612E">
        <w:rPr>
          <w:rFonts w:asciiTheme="minorHAnsi" w:hAnsiTheme="minorHAnsi" w:cstheme="minorHAnsi"/>
        </w:rPr>
        <w:t xml:space="preserve">. Ubebygde hyttetomter ligger </w:t>
      </w:r>
      <w:r w:rsidR="0008272E">
        <w:rPr>
          <w:rFonts w:asciiTheme="minorHAnsi" w:hAnsiTheme="minorHAnsi" w:cstheme="minorHAnsi"/>
        </w:rPr>
        <w:t>i hovedsak</w:t>
      </w:r>
      <w:r w:rsidR="0093612E">
        <w:rPr>
          <w:rFonts w:asciiTheme="minorHAnsi" w:hAnsiTheme="minorHAnsi" w:cstheme="minorHAnsi"/>
        </w:rPr>
        <w:t xml:space="preserve"> i samme klynge. </w:t>
      </w:r>
    </w:p>
    <w:p w14:paraId="1BD580F8" w14:textId="77777777" w:rsidR="005B550C" w:rsidRDefault="00000000" w:rsidP="005B550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Det er liten grunn til å tro at en økning på 0,5 m </w:t>
      </w:r>
      <w:r w:rsidR="006A7791">
        <w:rPr>
          <w:rFonts w:asciiTheme="minorHAnsi" w:hAnsiTheme="minorHAnsi" w:cstheme="minorHAnsi"/>
        </w:rPr>
        <w:t xml:space="preserve">i tillatt mønehøyde </w:t>
      </w:r>
      <w:r>
        <w:rPr>
          <w:rFonts w:asciiTheme="minorHAnsi" w:hAnsiTheme="minorHAnsi" w:cstheme="minorHAnsi"/>
        </w:rPr>
        <w:t>vil gi noe særlig utslag på sol- og utsiktsforhold for naboer. Ubebygde hyttetomter ser ikke ut til å i konflikt med utsikt mot sjø for eksisterende hytter</w:t>
      </w:r>
      <w:r w:rsidR="006A7791">
        <w:rPr>
          <w:rFonts w:asciiTheme="minorHAnsi" w:hAnsiTheme="minorHAnsi" w:cstheme="minorHAnsi"/>
        </w:rPr>
        <w:t>, da ubebygde tomter ligger i bakkant av, eller lavere ned i terrenget i forhold til eksisterende hytter i feltet</w:t>
      </w:r>
      <w:r>
        <w:rPr>
          <w:rFonts w:asciiTheme="minorHAnsi" w:hAnsiTheme="minorHAnsi" w:cstheme="minorHAnsi"/>
        </w:rPr>
        <w:t xml:space="preserve">. </w:t>
      </w:r>
    </w:p>
    <w:p w14:paraId="68C172C6" w14:textId="77777777" w:rsidR="005B550C" w:rsidRDefault="00000000" w:rsidP="0093612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Fra før er det gitt minimum 3 </w:t>
      </w:r>
      <w:r w:rsidR="00DB55A3">
        <w:rPr>
          <w:rFonts w:asciiTheme="minorHAnsi" w:hAnsiTheme="minorHAnsi" w:cstheme="minorHAnsi"/>
        </w:rPr>
        <w:t xml:space="preserve">arkivførte </w:t>
      </w:r>
      <w:r>
        <w:rPr>
          <w:rFonts w:asciiTheme="minorHAnsi" w:hAnsiTheme="minorHAnsi" w:cstheme="minorHAnsi"/>
        </w:rPr>
        <w:t xml:space="preserve">dispensasjoner fra høydebestemmelsene innenfor </w:t>
      </w:r>
      <w:r w:rsidRPr="0008272E">
        <w:rPr>
          <w:rFonts w:asciiTheme="minorHAnsi" w:hAnsiTheme="minorHAnsi" w:cstheme="minorHAnsi"/>
          <w:i/>
          <w:iCs/>
        </w:rPr>
        <w:t>Fånestangen</w:t>
      </w:r>
      <w:r>
        <w:rPr>
          <w:rFonts w:asciiTheme="minorHAnsi" w:hAnsiTheme="minorHAnsi" w:cstheme="minorHAnsi"/>
        </w:rPr>
        <w:t xml:space="preserve"> hyttefelt. Det er blitt innvilget dispensasjon for byggehøyde inntil 5,3 m.</w:t>
      </w:r>
      <w:r w:rsidR="00DB55A3">
        <w:rPr>
          <w:rFonts w:asciiTheme="minorHAnsi" w:hAnsiTheme="minorHAnsi" w:cstheme="minorHAnsi"/>
        </w:rPr>
        <w:t xml:space="preserve"> </w:t>
      </w:r>
      <w:r w:rsidR="00780171">
        <w:rPr>
          <w:rFonts w:asciiTheme="minorHAnsi" w:hAnsiTheme="minorHAnsi" w:cstheme="minorHAnsi"/>
        </w:rPr>
        <w:t>Det foreligger ingen dokumenterte dispensasjoner fra høydebestemmelsene innenfor Sandberga hyttefelt.</w:t>
      </w:r>
    </w:p>
    <w:p w14:paraId="605CF71C" w14:textId="77777777" w:rsidR="0008272E" w:rsidRDefault="00000000" w:rsidP="0093612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Tiltakshaver har utarbeidet</w:t>
      </w:r>
      <w:r w:rsidR="0093612E">
        <w:rPr>
          <w:rFonts w:asciiTheme="minorHAnsi" w:hAnsiTheme="minorHAnsi" w:cstheme="minorHAnsi"/>
        </w:rPr>
        <w:t xml:space="preserve"> 3D-illustrasjoner som viser hvordan økningen i byggehøyde</w:t>
      </w:r>
      <w:r w:rsidR="00D47F96">
        <w:rPr>
          <w:rFonts w:asciiTheme="minorHAnsi" w:hAnsiTheme="minorHAnsi" w:cstheme="minorHAnsi"/>
        </w:rPr>
        <w:t xml:space="preserve"> i større ubebygd del i</w:t>
      </w:r>
      <w:r w:rsidR="00D72C6A">
        <w:rPr>
          <w:rFonts w:asciiTheme="minorHAnsi" w:hAnsiTheme="minorHAnsi" w:cstheme="minorHAnsi"/>
        </w:rPr>
        <w:t>nnenfor</w:t>
      </w:r>
      <w:r w:rsidR="00D47F96">
        <w:rPr>
          <w:rFonts w:asciiTheme="minorHAnsi" w:hAnsiTheme="minorHAnsi" w:cstheme="minorHAnsi"/>
        </w:rPr>
        <w:t xml:space="preserve"> </w:t>
      </w:r>
      <w:r w:rsidR="00D47F96">
        <w:rPr>
          <w:rFonts w:asciiTheme="minorHAnsi" w:hAnsiTheme="minorHAnsi" w:cstheme="minorHAnsi"/>
          <w:i/>
          <w:iCs/>
        </w:rPr>
        <w:t xml:space="preserve">Fånestangen </w:t>
      </w:r>
      <w:r w:rsidR="00D47F96" w:rsidRPr="00D47F96">
        <w:rPr>
          <w:rFonts w:asciiTheme="minorHAnsi" w:hAnsiTheme="minorHAnsi" w:cstheme="minorHAnsi"/>
        </w:rPr>
        <w:t>hyttefelt</w:t>
      </w:r>
      <w:r w:rsidR="0093612E">
        <w:rPr>
          <w:rFonts w:asciiTheme="minorHAnsi" w:hAnsiTheme="minorHAnsi" w:cstheme="minorHAnsi"/>
        </w:rPr>
        <w:t xml:space="preserve"> vil gi utslag på landskapspåvirkning</w:t>
      </w:r>
      <w:r w:rsidR="00D47F96">
        <w:rPr>
          <w:rFonts w:asciiTheme="minorHAnsi" w:hAnsiTheme="minorHAnsi" w:cstheme="minorHAnsi"/>
        </w:rPr>
        <w:t xml:space="preserve"> sett fra sjøsiden</w:t>
      </w:r>
      <w:r w:rsidR="0093612E">
        <w:rPr>
          <w:rFonts w:asciiTheme="minorHAnsi" w:hAnsiTheme="minorHAnsi" w:cstheme="minorHAnsi"/>
        </w:rPr>
        <w:t>.</w:t>
      </w:r>
      <w:r w:rsidR="00D72C6A">
        <w:rPr>
          <w:rFonts w:asciiTheme="minorHAnsi" w:hAnsiTheme="minorHAnsi" w:cstheme="minorHAnsi"/>
        </w:rPr>
        <w:t xml:space="preserve"> For Sandberga hyttefelt har ikke kommunen mottatt en tilsvarende analyse.</w:t>
      </w:r>
      <w:r w:rsidR="00CE7E4E">
        <w:rPr>
          <w:rFonts w:asciiTheme="minorHAnsi" w:hAnsiTheme="minorHAnsi" w:cstheme="minorHAnsi"/>
        </w:rPr>
        <w:t xml:space="preserve"> </w:t>
      </w:r>
      <w:r w:rsidR="00D72C6A">
        <w:rPr>
          <w:rFonts w:asciiTheme="minorHAnsi" w:hAnsiTheme="minorHAnsi" w:cstheme="minorHAnsi"/>
        </w:rPr>
        <w:t xml:space="preserve">3D-illustrasjonen for Fånestangen hyttefelt gir likevel et inntrykk av hvordan landskapet i området påvirkes av økt byggehøyde og kan være representativt </w:t>
      </w:r>
      <w:r w:rsidR="006A7791">
        <w:rPr>
          <w:rFonts w:asciiTheme="minorHAnsi" w:hAnsiTheme="minorHAnsi" w:cstheme="minorHAnsi"/>
        </w:rPr>
        <w:t>for</w:t>
      </w:r>
      <w:r w:rsidR="00D72C6A">
        <w:rPr>
          <w:rFonts w:asciiTheme="minorHAnsi" w:hAnsiTheme="minorHAnsi" w:cstheme="minorHAnsi"/>
        </w:rPr>
        <w:t xml:space="preserve"> landskapsbildet i Sandberga hyttefelt. </w:t>
      </w:r>
      <w:r w:rsidR="00CE7E4E">
        <w:rPr>
          <w:rFonts w:asciiTheme="minorHAnsi" w:hAnsiTheme="minorHAnsi" w:cstheme="minorHAnsi"/>
        </w:rPr>
        <w:t xml:space="preserve">For landskap, ser økningen ut til å </w:t>
      </w:r>
      <w:r w:rsidR="00541C05">
        <w:rPr>
          <w:rFonts w:asciiTheme="minorHAnsi" w:hAnsiTheme="minorHAnsi" w:cstheme="minorHAnsi"/>
        </w:rPr>
        <w:t>få</w:t>
      </w:r>
      <w:r w:rsidR="00CE7E4E">
        <w:rPr>
          <w:rFonts w:asciiTheme="minorHAnsi" w:hAnsiTheme="minorHAnsi" w:cstheme="minorHAnsi"/>
        </w:rPr>
        <w:t xml:space="preserve"> liten konsekvens</w:t>
      </w:r>
      <w:r w:rsidR="00A812E0">
        <w:rPr>
          <w:rFonts w:asciiTheme="minorHAnsi" w:hAnsiTheme="minorHAnsi" w:cstheme="minorHAnsi"/>
        </w:rPr>
        <w:t xml:space="preserve">. </w:t>
      </w:r>
    </w:p>
    <w:p w14:paraId="6980DD90" w14:textId="77777777" w:rsidR="008B3F95" w:rsidRDefault="008B3F95" w:rsidP="0093612E">
      <w:pPr>
        <w:rPr>
          <w:rFonts w:asciiTheme="minorHAnsi" w:hAnsiTheme="minorHAnsi" w:cstheme="minorHAnsi"/>
        </w:rPr>
      </w:pPr>
    </w:p>
    <w:p w14:paraId="0FC0C8D6" w14:textId="77777777" w:rsidR="008B3F95" w:rsidRDefault="00000000" w:rsidP="0093612E">
      <w:pPr>
        <w:rPr>
          <w:rFonts w:asciiTheme="minorHAnsi" w:hAnsiTheme="minorHAnsi" w:cstheme="minorHAnsi"/>
          <w:u w:val="single"/>
        </w:rPr>
      </w:pPr>
      <w:r w:rsidRPr="008B3F95">
        <w:rPr>
          <w:rFonts w:asciiTheme="minorHAnsi" w:hAnsiTheme="minorHAnsi" w:cstheme="minorHAnsi"/>
          <w:u w:val="single"/>
        </w:rPr>
        <w:t>Økning av tillatt grad av utnytting</w:t>
      </w:r>
    </w:p>
    <w:p w14:paraId="71E58651" w14:textId="77777777" w:rsidR="00FF7080" w:rsidRDefault="00000000" w:rsidP="0093612E">
      <w:r>
        <w:rPr>
          <w:rFonts w:asciiTheme="minorHAnsi" w:hAnsiTheme="minorHAnsi" w:cstheme="minorHAnsi"/>
        </w:rPr>
        <w:t xml:space="preserve">Gjeldende bestemmelse lyder slik: </w:t>
      </w:r>
      <w:r>
        <w:t xml:space="preserve">«Det kan oppføres kun ei hytte og et uthus på hver tomt. Største tillatte samlet areal (T-BRA) for hytte og uthus er 120 m2. Uthus skal bygges i tilknytning til hytta og skal ikke være større enn 20 m2». T-BRA for uthus ønskes økt fra maks 20 m2 til maks 25 m2 slik at dette utgjør maks T-BRA 125 m2 for hytte og uthus samlet. </w:t>
      </w:r>
      <w:r w:rsidR="00124DFE">
        <w:t>Dette avviker fra tillatt utnyttingsgrad for fritidsbebyggelse</w:t>
      </w:r>
      <w:r w:rsidR="003B66FD">
        <w:t xml:space="preserve"> i kommuneplanens arealdel: </w:t>
      </w:r>
      <w:r w:rsidR="00124DFE">
        <w:t>«</w:t>
      </w:r>
      <w:r w:rsidR="00124DFE" w:rsidRPr="00124DFE">
        <w:t>Største tillatte bruksareal BRA pr. tomt er 120 m2. I dette arealet inngår også areal til uthus, anneks og garasje; maks. 3 bygg pr. tomt.</w:t>
      </w:r>
      <w:r w:rsidR="00124DFE">
        <w:t xml:space="preserve">» </w:t>
      </w:r>
      <w:r w:rsidR="00CE7E4E">
        <w:t xml:space="preserve">Fra før er det gitt </w:t>
      </w:r>
      <w:r w:rsidR="0067446D">
        <w:t>1</w:t>
      </w:r>
      <w:r w:rsidR="00CE7E4E">
        <w:t xml:space="preserve"> dispensasjoner fra maks tillatt utnytting i</w:t>
      </w:r>
      <w:r w:rsidR="0067446D">
        <w:t xml:space="preserve"> </w:t>
      </w:r>
      <w:r w:rsidR="009E2A38" w:rsidRPr="00A812E0">
        <w:rPr>
          <w:i/>
          <w:iCs/>
        </w:rPr>
        <w:t>Fånestangen</w:t>
      </w:r>
      <w:r w:rsidR="009E2A38">
        <w:t xml:space="preserve"> hyttefelt</w:t>
      </w:r>
      <w:r w:rsidR="00CE7E4E">
        <w:t>.</w:t>
      </w:r>
      <w:r w:rsidR="00A812E0">
        <w:t xml:space="preserve"> </w:t>
      </w:r>
    </w:p>
    <w:p w14:paraId="0D5EC3B2" w14:textId="77777777" w:rsidR="008B3F95" w:rsidRPr="008B3F95" w:rsidRDefault="00000000" w:rsidP="0093612E">
      <w:pPr>
        <w:rPr>
          <w:rFonts w:asciiTheme="minorHAnsi" w:hAnsiTheme="minorHAnsi" w:cstheme="minorHAnsi"/>
        </w:rPr>
      </w:pPr>
      <w:r>
        <w:t xml:space="preserve">Avvik fra overordna </w:t>
      </w:r>
      <w:r w:rsidR="00541C05">
        <w:t>maks-</w:t>
      </w:r>
      <w:r>
        <w:t xml:space="preserve">rammer i </w:t>
      </w:r>
      <w:r w:rsidR="00541C05">
        <w:t>kommuneplanens arealdel (KPA)</w:t>
      </w:r>
      <w:r>
        <w:t xml:space="preserve"> bør i utgangspunktet vurderes og behandles i forbindelse med rullering av kommuneplanens arealdel.</w:t>
      </w:r>
      <w:r w:rsidR="00541C05">
        <w:t xml:space="preserve"> Risikoen ved å åpne for mer arealutnytting enn øvre maks-grense i KPA er at dette uthuler og svekker kommuneplanen som overordnet styringsverktøy og </w:t>
      </w:r>
      <w:r w:rsidR="006A7791">
        <w:t>skaper en</w:t>
      </w:r>
      <w:r w:rsidR="00541C05">
        <w:t xml:space="preserve"> presedens</w:t>
      </w:r>
      <w:r w:rsidR="006A7791">
        <w:t xml:space="preserve"> for å tillate større arealutnytting per hyttetomt enn 120 m2</w:t>
      </w:r>
      <w:r w:rsidR="00541C05">
        <w:t xml:space="preserve">. </w:t>
      </w:r>
    </w:p>
    <w:p w14:paraId="0786374B" w14:textId="77777777" w:rsidR="00B55FAE" w:rsidRDefault="00B55FAE" w:rsidP="00234A7C">
      <w:pPr>
        <w:rPr>
          <w:rFonts w:asciiTheme="minorHAnsi" w:hAnsiTheme="minorHAnsi" w:cstheme="minorHAnsi"/>
        </w:rPr>
      </w:pPr>
    </w:p>
    <w:p w14:paraId="4303F17E" w14:textId="77777777" w:rsidR="00780171" w:rsidRDefault="00780171" w:rsidP="00234A7C">
      <w:pPr>
        <w:rPr>
          <w:rFonts w:asciiTheme="minorHAnsi" w:hAnsiTheme="minorHAnsi" w:cstheme="minorHAnsi"/>
        </w:rPr>
      </w:pPr>
    </w:p>
    <w:p w14:paraId="09543FED" w14:textId="77777777" w:rsidR="00181E03" w:rsidRDefault="00000000" w:rsidP="00234A7C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lastRenderedPageBreak/>
        <w:t>Justert Frostasti</w:t>
      </w:r>
    </w:p>
    <w:p w14:paraId="00250FB7" w14:textId="77777777" w:rsidR="00FF7080" w:rsidRDefault="00000000" w:rsidP="00FF708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Forslagsstiller har endret regulert tursti (Frostastien) i plankartet, for å gi bedre samsvar med slik stien faktisk går i terrenget. Justeringen i forhold til gjeldende plan er synlig i vedlagt oversiktskart over foreslåtte endringer</w:t>
      </w:r>
      <w:r w:rsidR="008F56E4">
        <w:rPr>
          <w:rFonts w:asciiTheme="minorHAnsi" w:hAnsiTheme="minorHAnsi" w:cstheme="minorHAnsi"/>
        </w:rPr>
        <w:t xml:space="preserve">, der endringer </w:t>
      </w:r>
      <w:proofErr w:type="gramStart"/>
      <w:r w:rsidR="008F56E4">
        <w:rPr>
          <w:rFonts w:asciiTheme="minorHAnsi" w:hAnsiTheme="minorHAnsi" w:cstheme="minorHAnsi"/>
        </w:rPr>
        <w:t>fremgår</w:t>
      </w:r>
      <w:proofErr w:type="gramEnd"/>
      <w:r w:rsidR="008F56E4">
        <w:rPr>
          <w:rFonts w:asciiTheme="minorHAnsi" w:hAnsiTheme="minorHAnsi" w:cstheme="minorHAnsi"/>
        </w:rPr>
        <w:t xml:space="preserve"> med blå strek, og gjeldende tursti fremgår av svart strek</w:t>
      </w:r>
      <w:r>
        <w:rPr>
          <w:rFonts w:asciiTheme="minorHAnsi" w:hAnsiTheme="minorHAnsi" w:cstheme="minorHAnsi"/>
        </w:rPr>
        <w:t>. Endringene ser ikke ut til å ha betydning for noen spesielle hensyn som registrerte kulturminner eller naturtyper. Det er gunstig å oppdatere traséen for å gi bedre samsvar mellom plan og terreng.</w:t>
      </w:r>
    </w:p>
    <w:p w14:paraId="28D87DD4" w14:textId="77777777" w:rsidR="00181E03" w:rsidRDefault="00181E03" w:rsidP="00234A7C">
      <w:pPr>
        <w:rPr>
          <w:rFonts w:asciiTheme="minorHAnsi" w:hAnsiTheme="minorHAnsi" w:cstheme="minorHAnsi"/>
        </w:rPr>
      </w:pPr>
    </w:p>
    <w:p w14:paraId="145FF726" w14:textId="77777777" w:rsidR="00181E03" w:rsidRPr="00181E03" w:rsidRDefault="00000000" w:rsidP="00234A7C">
      <w:pPr>
        <w:rPr>
          <w:rFonts w:asciiTheme="minorHAnsi" w:hAnsiTheme="minorHAnsi" w:cstheme="minorHAnsi"/>
          <w:u w:val="single"/>
        </w:rPr>
      </w:pPr>
      <w:r w:rsidRPr="00181E03">
        <w:rPr>
          <w:u w:val="single"/>
        </w:rPr>
        <w:t xml:space="preserve">Justering av formålsgrenser </w:t>
      </w:r>
      <w:r w:rsidR="00C15ACA">
        <w:rPr>
          <w:u w:val="single"/>
        </w:rPr>
        <w:t xml:space="preserve">for tomtene </w:t>
      </w:r>
      <w:r w:rsidRPr="00181E03">
        <w:rPr>
          <w:u w:val="single"/>
        </w:rPr>
        <w:t>T9 og T19</w:t>
      </w:r>
    </w:p>
    <w:p w14:paraId="40993975" w14:textId="77777777" w:rsidR="00181E03" w:rsidRDefault="00000000" w:rsidP="00234A7C">
      <w:pPr>
        <w:rPr>
          <w:rFonts w:asciiTheme="minorHAnsi" w:hAnsiTheme="minorHAnsi" w:cstheme="minorHAnsi"/>
        </w:rPr>
      </w:pPr>
      <w:r w:rsidRPr="00181E03">
        <w:rPr>
          <w:rFonts w:asciiTheme="minorHAnsi" w:hAnsiTheme="minorHAnsi" w:cstheme="minorHAnsi"/>
        </w:rPr>
        <w:t>Det er</w:t>
      </w:r>
      <w:r>
        <w:rPr>
          <w:rFonts w:asciiTheme="minorHAnsi" w:hAnsiTheme="minorHAnsi" w:cstheme="minorHAnsi"/>
        </w:rPr>
        <w:t xml:space="preserve"> forslag om en justering av </w:t>
      </w:r>
      <w:r w:rsidR="007E349E">
        <w:rPr>
          <w:rFonts w:asciiTheme="minorHAnsi" w:hAnsiTheme="minorHAnsi" w:cstheme="minorHAnsi"/>
        </w:rPr>
        <w:t xml:space="preserve">to bebygde </w:t>
      </w:r>
      <w:r>
        <w:rPr>
          <w:rFonts w:asciiTheme="minorHAnsi" w:hAnsiTheme="minorHAnsi" w:cstheme="minorHAnsi"/>
        </w:rPr>
        <w:t>hyttetomte</w:t>
      </w:r>
      <w:r w:rsidR="007E349E">
        <w:rPr>
          <w:rFonts w:asciiTheme="minorHAnsi" w:hAnsiTheme="minorHAnsi" w:cstheme="minorHAnsi"/>
        </w:rPr>
        <w:t>r benevnt</w:t>
      </w:r>
      <w:r>
        <w:rPr>
          <w:rFonts w:asciiTheme="minorHAnsi" w:hAnsiTheme="minorHAnsi" w:cstheme="minorHAnsi"/>
        </w:rPr>
        <w:t xml:space="preserve"> T9 og T19 </w:t>
      </w:r>
      <w:r w:rsidR="00274804">
        <w:rPr>
          <w:rFonts w:asciiTheme="minorHAnsi" w:hAnsiTheme="minorHAnsi" w:cstheme="minorHAnsi"/>
        </w:rPr>
        <w:t xml:space="preserve">i plankartet </w:t>
      </w:r>
      <w:r>
        <w:rPr>
          <w:rFonts w:asciiTheme="minorHAnsi" w:hAnsiTheme="minorHAnsi" w:cstheme="minorHAnsi"/>
        </w:rPr>
        <w:t xml:space="preserve">for å </w:t>
      </w:r>
      <w:r w:rsidR="007E349E">
        <w:rPr>
          <w:rFonts w:asciiTheme="minorHAnsi" w:hAnsiTheme="minorHAnsi" w:cstheme="minorHAnsi"/>
        </w:rPr>
        <w:t>tilrettelegge for tomteutvidelse</w:t>
      </w:r>
      <w:r w:rsidR="00274804">
        <w:rPr>
          <w:rFonts w:asciiTheme="minorHAnsi" w:hAnsiTheme="minorHAnsi" w:cstheme="minorHAnsi"/>
        </w:rPr>
        <w:t>. F</w:t>
      </w:r>
      <w:r>
        <w:rPr>
          <w:rFonts w:asciiTheme="minorHAnsi" w:hAnsiTheme="minorHAnsi" w:cstheme="minorHAnsi"/>
        </w:rPr>
        <w:t xml:space="preserve">ormål for fritidsbebyggelse </w:t>
      </w:r>
      <w:r w:rsidR="00274804">
        <w:rPr>
          <w:rFonts w:asciiTheme="minorHAnsi" w:hAnsiTheme="minorHAnsi" w:cstheme="minorHAnsi"/>
        </w:rPr>
        <w:t xml:space="preserve">er foreslått utvidet </w:t>
      </w:r>
      <w:r>
        <w:rPr>
          <w:rFonts w:asciiTheme="minorHAnsi" w:hAnsiTheme="minorHAnsi" w:cstheme="minorHAnsi"/>
        </w:rPr>
        <w:t>på sjøsiden av</w:t>
      </w:r>
      <w:r w:rsidR="00274804">
        <w:rPr>
          <w:rFonts w:asciiTheme="minorHAnsi" w:hAnsiTheme="minorHAnsi" w:cstheme="minorHAnsi"/>
        </w:rPr>
        <w:t xml:space="preserve"> de</w:t>
      </w:r>
      <w:r>
        <w:rPr>
          <w:rFonts w:asciiTheme="minorHAnsi" w:hAnsiTheme="minorHAnsi" w:cstheme="minorHAnsi"/>
        </w:rPr>
        <w:t xml:space="preserve"> to fritidseiendomme</w:t>
      </w:r>
      <w:r w:rsidR="00274804">
        <w:rPr>
          <w:rFonts w:asciiTheme="minorHAnsi" w:hAnsiTheme="minorHAnsi" w:cstheme="minorHAnsi"/>
        </w:rPr>
        <w:t>ne</w:t>
      </w:r>
      <w:r>
        <w:rPr>
          <w:rFonts w:asciiTheme="minorHAnsi" w:hAnsiTheme="minorHAnsi" w:cstheme="minorHAnsi"/>
        </w:rPr>
        <w:t xml:space="preserve">. Kjennetegnende for begge disse fritidseiendommene er at </w:t>
      </w:r>
      <w:r w:rsidR="00A051B3">
        <w:rPr>
          <w:rFonts w:asciiTheme="minorHAnsi" w:hAnsiTheme="minorHAnsi" w:cstheme="minorHAnsi"/>
        </w:rPr>
        <w:t>bebyggelsen</w:t>
      </w:r>
      <w:r>
        <w:rPr>
          <w:rFonts w:asciiTheme="minorHAnsi" w:hAnsiTheme="minorHAnsi" w:cstheme="minorHAnsi"/>
        </w:rPr>
        <w:t xml:space="preserve"> allerede har vokst seg ut av formålsgrensa og eiendomsgrensa. </w:t>
      </w:r>
      <w:r w:rsidR="00EE6F59">
        <w:rPr>
          <w:rFonts w:asciiTheme="minorHAnsi" w:hAnsiTheme="minorHAnsi" w:cstheme="minorHAnsi"/>
        </w:rPr>
        <w:t>T9 er i sin helhet innenfor 100-metersbeltet langs sjø, mens T19 er utenfor</w:t>
      </w:r>
      <w:r w:rsidR="00A051B3" w:rsidRPr="00A051B3">
        <w:rPr>
          <w:rFonts w:asciiTheme="minorHAnsi" w:hAnsiTheme="minorHAnsi" w:cstheme="minorHAnsi"/>
        </w:rPr>
        <w:t xml:space="preserve"> </w:t>
      </w:r>
      <w:r w:rsidR="00A051B3">
        <w:rPr>
          <w:rFonts w:asciiTheme="minorHAnsi" w:hAnsiTheme="minorHAnsi" w:cstheme="minorHAnsi"/>
        </w:rPr>
        <w:t>metersbeltet langs sjø</w:t>
      </w:r>
      <w:r w:rsidR="00EE6F59">
        <w:rPr>
          <w:rFonts w:asciiTheme="minorHAnsi" w:hAnsiTheme="minorHAnsi" w:cstheme="minorHAnsi"/>
        </w:rPr>
        <w:t>.</w:t>
      </w:r>
    </w:p>
    <w:p w14:paraId="513E1060" w14:textId="77777777" w:rsidR="002E5531" w:rsidRPr="00181E03" w:rsidRDefault="00000000" w:rsidP="00EE6F59">
      <w:pPr>
        <w:spacing w:after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3B23F17" wp14:editId="582B259A">
            <wp:extent cx="2811780" cy="3524250"/>
            <wp:effectExtent l="0" t="0" r="762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/>
                    <a:srcRect t="1344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19" cy="354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</w:t>
      </w:r>
      <w:r>
        <w:rPr>
          <w:noProof/>
        </w:rPr>
        <w:drawing>
          <wp:inline distT="0" distB="0" distL="0" distR="0" wp14:anchorId="0A4E7365" wp14:editId="7EAD9320">
            <wp:extent cx="2712919" cy="352488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/>
                    <a:srcRect l="5995" t="17598" r="16621" b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57" cy="352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708AB" w14:textId="77777777" w:rsidR="003E7289" w:rsidRDefault="00000000" w:rsidP="003E7289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Tomt T9 (øverst) og T19 (nederst) markert med rød ring i kartutsnitt over. Venstre figur viser utsnitt av gjeldende reguleringsplan hvor foreslått utvidelse er markert med tynn blå strek. Til høyre ser vi de samme tomtene </w:t>
      </w:r>
      <w:r w:rsidR="00EE6F59">
        <w:rPr>
          <w:rFonts w:asciiTheme="minorHAnsi" w:hAnsiTheme="minorHAnsi" w:cstheme="minorHAnsi"/>
          <w:sz w:val="20"/>
          <w:szCs w:val="20"/>
        </w:rPr>
        <w:t>på</w:t>
      </w:r>
      <w:r>
        <w:rPr>
          <w:rFonts w:asciiTheme="minorHAnsi" w:hAnsiTheme="minorHAnsi" w:cstheme="minorHAnsi"/>
          <w:sz w:val="20"/>
          <w:szCs w:val="20"/>
        </w:rPr>
        <w:t xml:space="preserve"> flyfoto.</w:t>
      </w:r>
      <w:r w:rsidR="008C66A7">
        <w:rPr>
          <w:rFonts w:asciiTheme="minorHAnsi" w:hAnsiTheme="minorHAnsi" w:cstheme="minorHAnsi"/>
          <w:sz w:val="20"/>
          <w:szCs w:val="20"/>
        </w:rPr>
        <w:t xml:space="preserve"> Bygningsdeler ligger (delvis) utenfor avsatte tomtegrenser</w:t>
      </w:r>
    </w:p>
    <w:p w14:paraId="09E46124" w14:textId="77777777" w:rsidR="00D93722" w:rsidRPr="00D93722" w:rsidRDefault="00D93722" w:rsidP="003E7289">
      <w:pPr>
        <w:spacing w:line="240" w:lineRule="auto"/>
        <w:rPr>
          <w:rFonts w:asciiTheme="minorHAnsi" w:hAnsiTheme="minorHAnsi" w:cstheme="minorHAnsi"/>
          <w:b/>
          <w:bCs/>
          <w:sz w:val="12"/>
          <w:szCs w:val="12"/>
        </w:rPr>
      </w:pPr>
    </w:p>
    <w:p w14:paraId="196F4D77" w14:textId="77777777" w:rsidR="00EE6F59" w:rsidRPr="00D93722" w:rsidRDefault="00000000" w:rsidP="003E7289">
      <w:pPr>
        <w:spacing w:line="240" w:lineRule="auto"/>
        <w:rPr>
          <w:rFonts w:asciiTheme="minorHAnsi" w:hAnsiTheme="minorHAnsi" w:cstheme="minorHAnsi"/>
          <w:b/>
          <w:bCs/>
        </w:rPr>
      </w:pPr>
      <w:r w:rsidRPr="00D93722">
        <w:rPr>
          <w:rFonts w:asciiTheme="minorHAnsi" w:hAnsiTheme="minorHAnsi" w:cstheme="minorHAnsi"/>
          <w:b/>
          <w:bCs/>
        </w:rPr>
        <w:t xml:space="preserve">Vurdering av utvidelse av </w:t>
      </w:r>
      <w:r w:rsidR="00CF15C9" w:rsidRPr="00D93722">
        <w:rPr>
          <w:rFonts w:asciiTheme="minorHAnsi" w:hAnsiTheme="minorHAnsi" w:cstheme="minorHAnsi"/>
          <w:b/>
          <w:bCs/>
        </w:rPr>
        <w:t>T9</w:t>
      </w:r>
    </w:p>
    <w:p w14:paraId="5DFB8839" w14:textId="77777777" w:rsidR="008C66A7" w:rsidRDefault="00000000" w:rsidP="008C66A7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Tomt T9 ligger oppå en kolle med bratt skrent ned mot friområde ved sjø. Fra eiendomsgrensen er det ca. 65 m til sjø i luftlinje. Utearealet på eiendommen T9 er kraftig opparbeidet med flere oppmurete </w:t>
      </w:r>
      <w:r w:rsidRPr="00CF7031">
        <w:rPr>
          <w:rFonts w:asciiTheme="minorHAnsi" w:hAnsiTheme="minorHAnsi" w:cstheme="minorHAnsi"/>
        </w:rPr>
        <w:t xml:space="preserve">platåer som delvis krager høyt over skråning. </w:t>
      </w:r>
    </w:p>
    <w:p w14:paraId="15A5E32D" w14:textId="77777777" w:rsidR="008C66A7" w:rsidRDefault="00000000" w:rsidP="008C66A7">
      <w:pPr>
        <w:rPr>
          <w:rFonts w:asciiTheme="minorHAnsi" w:hAnsiTheme="minorHAnsi" w:cstheme="minorHAnsi"/>
        </w:rPr>
      </w:pPr>
      <w:r w:rsidRPr="00CF7031">
        <w:rPr>
          <w:rFonts w:asciiTheme="minorHAnsi" w:hAnsiTheme="minorHAnsi" w:cstheme="minorHAnsi"/>
        </w:rPr>
        <w:t xml:space="preserve">En utvidelse av arealformålet vil redusere avstanden </w:t>
      </w:r>
      <w:r>
        <w:rPr>
          <w:rFonts w:asciiTheme="minorHAnsi" w:hAnsiTheme="minorHAnsi" w:cstheme="minorHAnsi"/>
        </w:rPr>
        <w:t>mellom tomtegrense og</w:t>
      </w:r>
      <w:r w:rsidRPr="00CF7031">
        <w:rPr>
          <w:rFonts w:asciiTheme="minorHAnsi" w:hAnsiTheme="minorHAnsi" w:cstheme="minorHAnsi"/>
        </w:rPr>
        <w:t xml:space="preserve"> sjø med om lag 7-9 m</w:t>
      </w:r>
      <w:r>
        <w:rPr>
          <w:rFonts w:asciiTheme="minorHAnsi" w:hAnsiTheme="minorHAnsi" w:cstheme="minorHAnsi"/>
        </w:rPr>
        <w:t xml:space="preserve"> sammenlignet med dagens situasjon</w:t>
      </w:r>
      <w:r w:rsidRPr="00CF7031">
        <w:rPr>
          <w:rFonts w:asciiTheme="minorHAnsi" w:hAnsiTheme="minorHAnsi" w:cstheme="minorHAnsi"/>
        </w:rPr>
        <w:t xml:space="preserve">. Det er ikke angitt </w:t>
      </w:r>
      <w:r>
        <w:rPr>
          <w:rFonts w:asciiTheme="minorHAnsi" w:hAnsiTheme="minorHAnsi" w:cstheme="minorHAnsi"/>
        </w:rPr>
        <w:t xml:space="preserve">en </w:t>
      </w:r>
      <w:r w:rsidRPr="00CF7031">
        <w:rPr>
          <w:rFonts w:asciiTheme="minorHAnsi" w:hAnsiTheme="minorHAnsi" w:cstheme="minorHAnsi"/>
        </w:rPr>
        <w:t>byggegrense mot sjø for bebyggelse</w:t>
      </w:r>
      <w:r>
        <w:rPr>
          <w:rFonts w:asciiTheme="minorHAnsi" w:hAnsiTheme="minorHAnsi" w:cstheme="minorHAnsi"/>
        </w:rPr>
        <w:t xml:space="preserve"> i planen</w:t>
      </w:r>
      <w:r w:rsidRPr="00CF7031">
        <w:rPr>
          <w:rFonts w:asciiTheme="minorHAnsi" w:hAnsiTheme="minorHAnsi" w:cstheme="minorHAnsi"/>
        </w:rPr>
        <w:t xml:space="preserve"> innenfor 100-metersbeltet</w:t>
      </w:r>
      <w:r>
        <w:rPr>
          <w:rFonts w:asciiTheme="minorHAnsi" w:hAnsiTheme="minorHAnsi" w:cstheme="minorHAnsi"/>
        </w:rPr>
        <w:t>, d</w:t>
      </w:r>
      <w:r w:rsidRPr="00CF7031">
        <w:rPr>
          <w:rFonts w:asciiTheme="minorHAnsi" w:hAnsiTheme="minorHAnsi" w:cstheme="minorHAnsi"/>
        </w:rPr>
        <w:t xml:space="preserve">ermed må alle nye </w:t>
      </w:r>
      <w:r>
        <w:rPr>
          <w:rFonts w:asciiTheme="minorHAnsi" w:hAnsiTheme="minorHAnsi" w:cstheme="minorHAnsi"/>
        </w:rPr>
        <w:t xml:space="preserve">søknadspliktige </w:t>
      </w:r>
      <w:r w:rsidRPr="00CF7031">
        <w:rPr>
          <w:rFonts w:asciiTheme="minorHAnsi" w:hAnsiTheme="minorHAnsi" w:cstheme="minorHAnsi"/>
        </w:rPr>
        <w:t xml:space="preserve">tiltak innenfor 100-metersbeltet </w:t>
      </w:r>
      <w:r>
        <w:rPr>
          <w:rFonts w:asciiTheme="minorHAnsi" w:hAnsiTheme="minorHAnsi" w:cstheme="minorHAnsi"/>
        </w:rPr>
        <w:t xml:space="preserve">i utgangspunktet </w:t>
      </w:r>
      <w:r w:rsidRPr="00CF7031">
        <w:rPr>
          <w:rFonts w:asciiTheme="minorHAnsi" w:hAnsiTheme="minorHAnsi" w:cstheme="minorHAnsi"/>
        </w:rPr>
        <w:t xml:space="preserve">dispensasjonsbehandles. </w:t>
      </w:r>
    </w:p>
    <w:p w14:paraId="1809017A" w14:textId="77777777" w:rsidR="008C66A7" w:rsidRPr="00CF15C9" w:rsidRDefault="008C66A7" w:rsidP="003E7289">
      <w:pPr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2C8A6DC7" w14:textId="77777777" w:rsidR="003E7289" w:rsidRDefault="00000000" w:rsidP="00460FAF">
      <w:pPr>
        <w:spacing w:after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3F21D9F" wp14:editId="5A674549">
            <wp:extent cx="5657850" cy="337587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17" cy="337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3792" w14:textId="77777777" w:rsidR="00460FAF" w:rsidRPr="00460FAF" w:rsidRDefault="00000000" w:rsidP="008C66A7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3D-modell av eksisterende fritidsbebyggelse på tomt T9.</w:t>
      </w:r>
    </w:p>
    <w:p w14:paraId="4B3AB26E" w14:textId="77777777" w:rsidR="00780171" w:rsidRDefault="00000000" w:rsidP="00234A7C">
      <w:pPr>
        <w:rPr>
          <w:rFonts w:asciiTheme="minorHAnsi" w:hAnsiTheme="minorHAnsi" w:cstheme="minorHAnsi"/>
        </w:rPr>
      </w:pPr>
      <w:r w:rsidRPr="00CF7031">
        <w:rPr>
          <w:rFonts w:asciiTheme="minorHAnsi" w:hAnsiTheme="minorHAnsi" w:cstheme="minorHAnsi"/>
        </w:rPr>
        <w:t xml:space="preserve">På den tida reguleringsplan for Sandberga ble laget, var det </w:t>
      </w:r>
      <w:r w:rsidR="008F56E4">
        <w:rPr>
          <w:rFonts w:asciiTheme="minorHAnsi" w:hAnsiTheme="minorHAnsi" w:cstheme="minorHAnsi"/>
        </w:rPr>
        <w:t>ikke vanlig å avsette byggegrense mot sjø</w:t>
      </w:r>
      <w:r w:rsidRPr="005311A6">
        <w:rPr>
          <w:rFonts w:asciiTheme="minorHAnsi" w:hAnsiTheme="minorHAnsi" w:cstheme="minorHAnsi"/>
        </w:rPr>
        <w:t>. I nyere reguleringsplaner som Fånestangen</w:t>
      </w:r>
      <w:r w:rsidR="008C66A7">
        <w:rPr>
          <w:rFonts w:asciiTheme="minorHAnsi" w:hAnsiTheme="minorHAnsi" w:cstheme="minorHAnsi"/>
        </w:rPr>
        <w:t xml:space="preserve"> hyttefelt,</w:t>
      </w:r>
      <w:r w:rsidRPr="005311A6">
        <w:rPr>
          <w:rFonts w:asciiTheme="minorHAnsi" w:hAnsiTheme="minorHAnsi" w:cstheme="minorHAnsi"/>
        </w:rPr>
        <w:t xml:space="preserve"> er det avsatt byggegrense for utbyggingsformål i 100-metersbeltet langs sjø. Som følge av meklingsresultater i forbindelse med </w:t>
      </w:r>
      <w:r w:rsidR="00CF15C9" w:rsidRPr="005311A6">
        <w:rPr>
          <w:rFonts w:asciiTheme="minorHAnsi" w:hAnsiTheme="minorHAnsi" w:cstheme="minorHAnsi"/>
        </w:rPr>
        <w:t>reguleringsplanforslag for Fånes</w:t>
      </w:r>
      <w:r w:rsidRPr="005311A6">
        <w:rPr>
          <w:rFonts w:asciiTheme="minorHAnsi" w:hAnsiTheme="minorHAnsi" w:cstheme="minorHAnsi"/>
        </w:rPr>
        <w:t xml:space="preserve"> ble det </w:t>
      </w:r>
      <w:r w:rsidR="00011FDF" w:rsidRPr="005311A6">
        <w:rPr>
          <w:rFonts w:asciiTheme="minorHAnsi" w:hAnsiTheme="minorHAnsi" w:cstheme="minorHAnsi"/>
        </w:rPr>
        <w:t>slått fast</w:t>
      </w:r>
      <w:r w:rsidRPr="005311A6">
        <w:rPr>
          <w:rFonts w:asciiTheme="minorHAnsi" w:hAnsiTheme="minorHAnsi" w:cstheme="minorHAnsi"/>
        </w:rPr>
        <w:t xml:space="preserve"> </w:t>
      </w:r>
      <w:r w:rsidR="005311A6" w:rsidRPr="005311A6">
        <w:rPr>
          <w:rFonts w:asciiTheme="minorHAnsi" w:hAnsiTheme="minorHAnsi" w:cstheme="minorHAnsi"/>
        </w:rPr>
        <w:t xml:space="preserve">at fremforhandlet kompromiss vil medføre </w:t>
      </w:r>
      <w:r w:rsidRPr="005311A6">
        <w:rPr>
          <w:rFonts w:asciiTheme="minorHAnsi" w:hAnsiTheme="minorHAnsi" w:cstheme="minorHAnsi"/>
        </w:rPr>
        <w:t xml:space="preserve">en </w:t>
      </w:r>
      <w:r>
        <w:rPr>
          <w:rFonts w:asciiTheme="minorHAnsi" w:hAnsiTheme="minorHAnsi" w:cstheme="minorHAnsi"/>
        </w:rPr>
        <w:t xml:space="preserve">slags </w:t>
      </w:r>
      <w:r w:rsidRPr="005311A6">
        <w:rPr>
          <w:rFonts w:asciiTheme="minorHAnsi" w:hAnsiTheme="minorHAnsi" w:cstheme="minorHAnsi"/>
        </w:rPr>
        <w:t xml:space="preserve">byggegrense </w:t>
      </w:r>
      <w:r w:rsidR="005311A6" w:rsidRPr="005311A6">
        <w:rPr>
          <w:rFonts w:asciiTheme="minorHAnsi" w:hAnsiTheme="minorHAnsi" w:cstheme="minorHAnsi"/>
        </w:rPr>
        <w:t xml:space="preserve">mot sjøen </w:t>
      </w:r>
      <w:r w:rsidRPr="005311A6">
        <w:rPr>
          <w:rFonts w:asciiTheme="minorHAnsi" w:hAnsiTheme="minorHAnsi" w:cstheme="minorHAnsi"/>
        </w:rPr>
        <w:t xml:space="preserve">på ca. 80 m. </w:t>
      </w:r>
      <w:r w:rsidR="003B5022" w:rsidRPr="005311A6">
        <w:rPr>
          <w:rFonts w:asciiTheme="minorHAnsi" w:hAnsiTheme="minorHAnsi" w:cstheme="minorHAnsi"/>
        </w:rPr>
        <w:t xml:space="preserve">I realiteten ser vi at </w:t>
      </w:r>
      <w:r>
        <w:rPr>
          <w:rFonts w:asciiTheme="minorHAnsi" w:hAnsiTheme="minorHAnsi" w:cstheme="minorHAnsi"/>
        </w:rPr>
        <w:t xml:space="preserve">byggelinjen mot sjøen er plassert nærmere </w:t>
      </w:r>
      <w:r w:rsidR="003B5022" w:rsidRPr="005311A6">
        <w:rPr>
          <w:rFonts w:asciiTheme="minorHAnsi" w:hAnsiTheme="minorHAnsi" w:cstheme="minorHAnsi"/>
        </w:rPr>
        <w:t>60-70 m unna sjøen</w:t>
      </w:r>
      <w:r w:rsidR="003E0954" w:rsidRPr="005311A6">
        <w:rPr>
          <w:rFonts w:asciiTheme="minorHAnsi" w:hAnsiTheme="minorHAnsi" w:cstheme="minorHAnsi"/>
        </w:rPr>
        <w:t xml:space="preserve">, og er </w:t>
      </w:r>
      <w:proofErr w:type="gramStart"/>
      <w:r w:rsidR="003E0954" w:rsidRPr="005311A6">
        <w:rPr>
          <w:rFonts w:asciiTheme="minorHAnsi" w:hAnsiTheme="minorHAnsi" w:cstheme="minorHAnsi"/>
        </w:rPr>
        <w:t>således</w:t>
      </w:r>
      <w:proofErr w:type="gramEnd"/>
      <w:r w:rsidR="003E0954" w:rsidRPr="005311A6">
        <w:rPr>
          <w:rFonts w:asciiTheme="minorHAnsi" w:hAnsiTheme="minorHAnsi" w:cstheme="minorHAnsi"/>
        </w:rPr>
        <w:t xml:space="preserve"> ikke i tråd med </w:t>
      </w:r>
      <w:r w:rsidR="008C66A7">
        <w:rPr>
          <w:rFonts w:asciiTheme="minorHAnsi" w:hAnsiTheme="minorHAnsi" w:cstheme="minorHAnsi"/>
        </w:rPr>
        <w:t>vurderinger</w:t>
      </w:r>
      <w:r w:rsidR="003E0954" w:rsidRPr="005311A6">
        <w:rPr>
          <w:rFonts w:asciiTheme="minorHAnsi" w:hAnsiTheme="minorHAnsi" w:cstheme="minorHAnsi"/>
        </w:rPr>
        <w:t xml:space="preserve"> som går frem av meklingsmøtereferat for reguleringsplan Fånes datert 28.03.2011.</w:t>
      </w:r>
    </w:p>
    <w:p w14:paraId="25DC105C" w14:textId="77777777" w:rsidR="003B5022" w:rsidRDefault="00000000" w:rsidP="00234A7C">
      <w:pPr>
        <w:rPr>
          <w:rFonts w:asciiTheme="minorHAnsi" w:hAnsiTheme="minorHAnsi" w:cstheme="minorHAnsi"/>
        </w:rPr>
      </w:pPr>
      <w:r w:rsidRPr="008C66A7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6D9EA45" wp14:editId="30FD305C">
                <wp:simplePos x="0" y="0"/>
                <wp:positionH relativeFrom="column">
                  <wp:posOffset>128905</wp:posOffset>
                </wp:positionH>
                <wp:positionV relativeFrom="paragraph">
                  <wp:posOffset>121920</wp:posOffset>
                </wp:positionV>
                <wp:extent cx="1990725" cy="666750"/>
                <wp:effectExtent l="0" t="0" r="28575" b="1905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2B64A" w14:textId="77777777" w:rsidR="008C66A7" w:rsidRPr="008C66A7" w:rsidRDefault="0000000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Kart med avstander til sjø fra byggelinje i San</w:t>
                            </w:r>
                            <w:r>
                              <w:t>dberga hyttefelt og Fånestangen hyttefelt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9EA4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0.15pt;margin-top:9.6pt;width:156.75pt;height:5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">
                <v:textbox>
                  <w:txbxContent>
                    <w:p w14:paraId="51B2B64A" w14:textId="77777777" w:rsidR="008C66A7" w:rsidRPr="008C66A7" w:rsidRDefault="0000000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Kart med avstander til sjø fra byggelinje i San</w:t>
                      </w:r>
                      <w:r>
                        <w:t>dberga hyttefelt og Fånestangen hyttefelt</w:t>
                      </w:r>
                    </w:p>
                  </w:txbxContent>
                </v:textbox>
              </v:shape>
            </w:pict>
          </mc:Fallback>
        </mc:AlternateContent>
      </w:r>
      <w:r w:rsidR="003B5022">
        <w:rPr>
          <w:noProof/>
        </w:rPr>
        <w:drawing>
          <wp:inline distT="0" distB="0" distL="0" distR="0" wp14:anchorId="7C350459" wp14:editId="18F4BCC0">
            <wp:extent cx="5610225" cy="3980712"/>
            <wp:effectExtent l="0" t="0" r="0" b="127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056" cy="398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7091" w14:textId="77777777" w:rsidR="00181E03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Tolkningen og praktiseringen av den statlige planretningslinjen for 100-metersbeltet langs sjø oppleves som skjerpet inn de seneste årene</w:t>
      </w:r>
      <w:r w:rsidR="003439C2">
        <w:rPr>
          <w:rFonts w:asciiTheme="minorHAnsi" w:hAnsiTheme="minorHAnsi" w:cstheme="minorHAnsi"/>
        </w:rPr>
        <w:t xml:space="preserve">. </w:t>
      </w:r>
      <w:r w:rsidR="00780171">
        <w:rPr>
          <w:rFonts w:asciiTheme="minorHAnsi" w:hAnsiTheme="minorHAnsi" w:cstheme="minorHAnsi"/>
        </w:rPr>
        <w:t>Det er slik</w:t>
      </w:r>
      <w:r w:rsidR="00D2372E">
        <w:rPr>
          <w:rFonts w:asciiTheme="minorHAnsi" w:hAnsiTheme="minorHAnsi" w:cstheme="minorHAnsi"/>
        </w:rPr>
        <w:t xml:space="preserve"> at selv om en strandsone allerede er bebygd </w:t>
      </w:r>
      <w:r>
        <w:rPr>
          <w:rFonts w:asciiTheme="minorHAnsi" w:hAnsiTheme="minorHAnsi" w:cstheme="minorHAnsi"/>
        </w:rPr>
        <w:t>kan</w:t>
      </w:r>
      <w:r w:rsidR="00D2372E">
        <w:rPr>
          <w:rFonts w:asciiTheme="minorHAnsi" w:hAnsiTheme="minorHAnsi" w:cstheme="minorHAnsi"/>
        </w:rPr>
        <w:t xml:space="preserve"> ikke </w:t>
      </w:r>
      <w:r w:rsidR="00B45808">
        <w:rPr>
          <w:rFonts w:asciiTheme="minorHAnsi" w:hAnsiTheme="minorHAnsi" w:cstheme="minorHAnsi"/>
        </w:rPr>
        <w:t xml:space="preserve">dette </w:t>
      </w:r>
      <w:r w:rsidR="00D2372E">
        <w:rPr>
          <w:rFonts w:asciiTheme="minorHAnsi" w:hAnsiTheme="minorHAnsi" w:cstheme="minorHAnsi"/>
        </w:rPr>
        <w:t>nødvendigvis forsvare mer utbygging i berørt strandsone.</w:t>
      </w:r>
      <w:r w:rsidR="004D33A1">
        <w:rPr>
          <w:rFonts w:asciiTheme="minorHAnsi" w:hAnsiTheme="minorHAnsi" w:cstheme="minorHAnsi"/>
        </w:rPr>
        <w:t xml:space="preserve"> Enhver utvidelse </w:t>
      </w:r>
      <w:r w:rsidR="003439C2">
        <w:rPr>
          <w:rFonts w:asciiTheme="minorHAnsi" w:hAnsiTheme="minorHAnsi" w:cstheme="minorHAnsi"/>
        </w:rPr>
        <w:t>kan</w:t>
      </w:r>
      <w:r w:rsidR="004D33A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føre til mer aktivitet i området og press på </w:t>
      </w:r>
      <w:r w:rsidR="004D33A1">
        <w:rPr>
          <w:rFonts w:asciiTheme="minorHAnsi" w:hAnsiTheme="minorHAnsi" w:cstheme="minorHAnsi"/>
        </w:rPr>
        <w:t xml:space="preserve">å </w:t>
      </w:r>
      <w:r w:rsidR="003439C2">
        <w:rPr>
          <w:rFonts w:asciiTheme="minorHAnsi" w:hAnsiTheme="minorHAnsi" w:cstheme="minorHAnsi"/>
        </w:rPr>
        <w:t>fjerne</w:t>
      </w:r>
      <w:r w:rsidR="004D33A1">
        <w:rPr>
          <w:rFonts w:asciiTheme="minorHAnsi" w:hAnsiTheme="minorHAnsi" w:cstheme="minorHAnsi"/>
        </w:rPr>
        <w:t xml:space="preserve"> vegetasjon til fordel for sol og utsikt</w:t>
      </w:r>
      <w:r w:rsidR="003439C2">
        <w:rPr>
          <w:rFonts w:asciiTheme="minorHAnsi" w:hAnsiTheme="minorHAnsi" w:cstheme="minorHAnsi"/>
        </w:rPr>
        <w:t xml:space="preserve"> på den enkeltes tomt</w:t>
      </w:r>
      <w:r w:rsidR="004D33A1">
        <w:rPr>
          <w:rFonts w:asciiTheme="minorHAnsi" w:hAnsiTheme="minorHAnsi" w:cstheme="minorHAnsi"/>
        </w:rPr>
        <w:t>.</w:t>
      </w:r>
      <w:r w:rsidR="004F0F14" w:rsidRPr="004F0F14">
        <w:rPr>
          <w:noProof/>
        </w:rPr>
        <w:t xml:space="preserve"> </w:t>
      </w:r>
      <w:r w:rsidR="003439C2">
        <w:rPr>
          <w:rFonts w:asciiTheme="minorHAnsi" w:hAnsiTheme="minorHAnsi" w:cstheme="minorHAnsi"/>
        </w:rPr>
        <w:t>Over tid bidrar selv små utvidelser av bebyggelse i og ved strandsonen til å skape en forventning om at 100-metersbeltet kan fravikes dersom en finner spesielle argumenter for det.</w:t>
      </w:r>
    </w:p>
    <w:p w14:paraId="092727AC" w14:textId="77777777" w:rsidR="003439C2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Det generelle byggeforbudet i strandsonen skal ikke bare ivareta hensynet til landskap, friluftsliv og ferdsel, men også biologisk mangfold som naturtyper, og dyreliv. Sjøfugl og fisk er grupper som er </w:t>
      </w:r>
      <w:r w:rsidR="00EE6F59">
        <w:rPr>
          <w:rFonts w:asciiTheme="minorHAnsi" w:hAnsiTheme="minorHAnsi" w:cstheme="minorHAnsi"/>
        </w:rPr>
        <w:t>sårbare for inngrep</w:t>
      </w:r>
      <w:r>
        <w:rPr>
          <w:rFonts w:asciiTheme="minorHAnsi" w:hAnsiTheme="minorHAnsi" w:cstheme="minorHAnsi"/>
        </w:rPr>
        <w:t xml:space="preserve"> strandsonen. </w:t>
      </w:r>
    </w:p>
    <w:p w14:paraId="3E299F6A" w14:textId="77777777" w:rsidR="006172B4" w:rsidRDefault="00000000" w:rsidP="004F0F14">
      <w:pPr>
        <w:spacing w:after="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9D34F" wp14:editId="2E2C7B6E">
                <wp:simplePos x="0" y="0"/>
                <wp:positionH relativeFrom="column">
                  <wp:posOffset>1586230</wp:posOffset>
                </wp:positionH>
                <wp:positionV relativeFrom="paragraph">
                  <wp:posOffset>162560</wp:posOffset>
                </wp:positionV>
                <wp:extent cx="1047750" cy="84772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477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" o:spid="_x0000_s1026" style="width:82.5pt;height:66.75pt;margin-top:12.8pt;margin-left:124.9pt;mso-wrap-distance-bottom:0;mso-wrap-distance-left:9pt;mso-wrap-distance-right:9pt;mso-wrap-distance-top:0;mso-wrap-style:square;position:absolute;v-text-anchor:middle;visibility:visible;z-index:251661312" filled="f" strokecolor="#0d0836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87FD01" wp14:editId="2B020B99">
            <wp:extent cx="5760720" cy="297434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8C9C" w14:textId="77777777" w:rsidR="004F0F14" w:rsidRPr="004F0F14" w:rsidRDefault="00000000" w:rsidP="004F0F1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3D-modell som viser bebyggelsen på T9 sett fra sjøsiden med </w:t>
      </w:r>
      <w:r w:rsidR="003439C2">
        <w:rPr>
          <w:rFonts w:asciiTheme="minorHAnsi" w:hAnsiTheme="minorHAnsi" w:cstheme="minorHAnsi"/>
          <w:sz w:val="20"/>
          <w:szCs w:val="20"/>
        </w:rPr>
        <w:t xml:space="preserve">regulert </w:t>
      </w:r>
      <w:r>
        <w:rPr>
          <w:rFonts w:asciiTheme="minorHAnsi" w:hAnsiTheme="minorHAnsi" w:cstheme="minorHAnsi"/>
          <w:sz w:val="20"/>
          <w:szCs w:val="20"/>
        </w:rPr>
        <w:t>badeplass i fremgrunnen. 3D-modellen viser ikke høyde på vegetasjonen eller farger/detaljer på bebyggelsen, kun volum.</w:t>
      </w:r>
    </w:p>
    <w:p w14:paraId="6480141C" w14:textId="77777777" w:rsidR="004F0F14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Nedenfor tomt T9 er det en eksisterende badeplass regulert som friluftsformål og badeområde. </w:t>
      </w:r>
      <w:r w:rsidR="003439C2">
        <w:rPr>
          <w:rFonts w:asciiTheme="minorHAnsi" w:hAnsiTheme="minorHAnsi" w:cstheme="minorHAnsi"/>
        </w:rPr>
        <w:t>Utvidelse av tomta mot sjø vil</w:t>
      </w:r>
      <w:r w:rsidR="00EE6F59">
        <w:rPr>
          <w:rFonts w:asciiTheme="minorHAnsi" w:hAnsiTheme="minorHAnsi" w:cstheme="minorHAnsi"/>
        </w:rPr>
        <w:t xml:space="preserve"> kunne føre til økt </w:t>
      </w:r>
      <w:r>
        <w:rPr>
          <w:rFonts w:asciiTheme="minorHAnsi" w:hAnsiTheme="minorHAnsi" w:cstheme="minorHAnsi"/>
        </w:rPr>
        <w:t xml:space="preserve">opplevd </w:t>
      </w:r>
      <w:r w:rsidR="00EE6F59">
        <w:rPr>
          <w:rFonts w:asciiTheme="minorHAnsi" w:hAnsiTheme="minorHAnsi" w:cstheme="minorHAnsi"/>
        </w:rPr>
        <w:t xml:space="preserve">privatisering </w:t>
      </w:r>
      <w:r w:rsidR="003439C2">
        <w:rPr>
          <w:rFonts w:asciiTheme="minorHAnsi" w:hAnsiTheme="minorHAnsi" w:cstheme="minorHAnsi"/>
        </w:rPr>
        <w:t>i</w:t>
      </w:r>
      <w:r w:rsidR="00EE6F59">
        <w:rPr>
          <w:rFonts w:asciiTheme="minorHAnsi" w:hAnsiTheme="minorHAnsi" w:cstheme="minorHAnsi"/>
        </w:rPr>
        <w:t xml:space="preserve"> strandsonen med avsatt badeplass og friluftsområde.</w:t>
      </w:r>
      <w:r>
        <w:rPr>
          <w:rFonts w:asciiTheme="minorHAnsi" w:hAnsiTheme="minorHAnsi" w:cstheme="minorHAnsi"/>
        </w:rPr>
        <w:t xml:space="preserve"> </w:t>
      </w:r>
    </w:p>
    <w:p w14:paraId="20907567" w14:textId="77777777" w:rsidR="00D93722" w:rsidRDefault="00D93722" w:rsidP="00234A7C">
      <w:pPr>
        <w:rPr>
          <w:rFonts w:asciiTheme="minorHAnsi" w:hAnsiTheme="minorHAnsi" w:cstheme="minorHAnsi"/>
        </w:rPr>
      </w:pPr>
    </w:p>
    <w:p w14:paraId="60F4B43A" w14:textId="77777777" w:rsidR="00CF15C9" w:rsidRPr="00D93722" w:rsidRDefault="00000000" w:rsidP="00234A7C">
      <w:pPr>
        <w:rPr>
          <w:rFonts w:asciiTheme="minorHAnsi" w:hAnsiTheme="minorHAnsi" w:cstheme="minorHAnsi"/>
          <w:b/>
          <w:bCs/>
        </w:rPr>
      </w:pPr>
      <w:r w:rsidRPr="00D93722">
        <w:rPr>
          <w:rFonts w:asciiTheme="minorHAnsi" w:hAnsiTheme="minorHAnsi" w:cstheme="minorHAnsi"/>
          <w:b/>
          <w:bCs/>
        </w:rPr>
        <w:t>Vurdering av utvidelse av T19</w:t>
      </w:r>
    </w:p>
    <w:p w14:paraId="26B2FDAC" w14:textId="77777777" w:rsidR="007E0A13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Tomt T19 ligger også på kanten av en haug med høyde over en liten landbrukseiendom, som har tunet sitt like nedenfor tomt T19. Avstanden mellom hytta om gårdstundet er </w:t>
      </w:r>
      <w:r w:rsidR="006566C3">
        <w:rPr>
          <w:rFonts w:asciiTheme="minorHAnsi" w:hAnsiTheme="minorHAnsi" w:cstheme="minorHAnsi"/>
        </w:rPr>
        <w:t>ca. 40-45</w:t>
      </w:r>
      <w:r>
        <w:rPr>
          <w:rFonts w:asciiTheme="minorHAnsi" w:hAnsiTheme="minorHAnsi" w:cstheme="minorHAnsi"/>
        </w:rPr>
        <w:t xml:space="preserve"> m i luftlinje. En utvidelse av tomta vil redusere bufferen med </w:t>
      </w:r>
      <w:r w:rsidR="00B45808">
        <w:rPr>
          <w:rFonts w:asciiTheme="minorHAnsi" w:hAnsiTheme="minorHAnsi" w:cstheme="minorHAnsi"/>
        </w:rPr>
        <w:t>LNFR-formål</w:t>
      </w:r>
      <w:r>
        <w:rPr>
          <w:rFonts w:asciiTheme="minorHAnsi" w:hAnsiTheme="minorHAnsi" w:cstheme="minorHAnsi"/>
        </w:rPr>
        <w:t xml:space="preserve"> mellom hyttebebyggelse og landbrukseiendom.</w:t>
      </w:r>
    </w:p>
    <w:p w14:paraId="3BBA78D7" w14:textId="77777777" w:rsidR="0008272E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3D-modellene under illustrerer hvordan tomt T19 er plasser i forhold til landbrukseiendommen Ohlen i dag. </w:t>
      </w:r>
      <w:r w:rsidR="003439C2">
        <w:rPr>
          <w:rFonts w:asciiTheme="minorHAnsi" w:hAnsiTheme="minorHAnsi" w:cstheme="minorHAnsi"/>
        </w:rPr>
        <w:t xml:space="preserve">Det er viktig å merke seg at </w:t>
      </w:r>
      <w:r>
        <w:rPr>
          <w:rFonts w:asciiTheme="minorHAnsi" w:hAnsiTheme="minorHAnsi" w:cstheme="minorHAnsi"/>
        </w:rPr>
        <w:t xml:space="preserve">3D-modellen </w:t>
      </w:r>
      <w:r w:rsidR="003439C2">
        <w:rPr>
          <w:rFonts w:asciiTheme="minorHAnsi" w:hAnsiTheme="minorHAnsi" w:cstheme="minorHAnsi"/>
        </w:rPr>
        <w:t>ikke er et flyfoto og vil dermed ikke riktig gjengi bebyggelsens utforming eller høyde</w:t>
      </w:r>
      <w:r w:rsidR="00460FAF">
        <w:rPr>
          <w:rFonts w:asciiTheme="minorHAnsi" w:hAnsiTheme="minorHAnsi" w:cstheme="minorHAnsi"/>
        </w:rPr>
        <w:t>n</w:t>
      </w:r>
      <w:r w:rsidR="003439C2">
        <w:rPr>
          <w:rFonts w:asciiTheme="minorHAnsi" w:hAnsiTheme="minorHAnsi" w:cstheme="minorHAnsi"/>
        </w:rPr>
        <w:t xml:space="preserve"> på vegetasjon</w:t>
      </w:r>
      <w:r w:rsidR="00460FAF">
        <w:rPr>
          <w:rFonts w:asciiTheme="minorHAnsi" w:hAnsiTheme="minorHAnsi" w:cstheme="minorHAnsi"/>
        </w:rPr>
        <w:t>en</w:t>
      </w:r>
      <w:r w:rsidR="003439C2">
        <w:rPr>
          <w:rFonts w:asciiTheme="minorHAnsi" w:hAnsiTheme="minorHAnsi" w:cstheme="minorHAnsi"/>
        </w:rPr>
        <w:t>.</w:t>
      </w:r>
    </w:p>
    <w:p w14:paraId="7BBAA346" w14:textId="77777777" w:rsidR="00C15ACA" w:rsidRDefault="00000000" w:rsidP="00EE6F59">
      <w:pPr>
        <w:spacing w:after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883A65B" wp14:editId="3D91A642">
            <wp:extent cx="5760720" cy="3533775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</a:extLst>
                    </a:blip>
                    <a:srcRect t="3413" b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6A619" w14:textId="77777777" w:rsidR="00EE6F59" w:rsidRPr="00EE6F59" w:rsidRDefault="00000000" w:rsidP="00234A7C">
      <w:pPr>
        <w:rPr>
          <w:rFonts w:asciiTheme="minorHAnsi" w:hAnsiTheme="minorHAnsi" w:cstheme="minorHAnsi"/>
          <w:sz w:val="20"/>
          <w:szCs w:val="20"/>
        </w:rPr>
      </w:pPr>
      <w:r w:rsidRPr="00EE6F59">
        <w:rPr>
          <w:rFonts w:asciiTheme="minorHAnsi" w:hAnsiTheme="minorHAnsi" w:cstheme="minorHAnsi"/>
          <w:sz w:val="20"/>
          <w:szCs w:val="20"/>
        </w:rPr>
        <w:t>Perspektiv fra nordvest (fra sjøsiden)</w:t>
      </w:r>
    </w:p>
    <w:p w14:paraId="79EED5AF" w14:textId="77777777" w:rsidR="006172B4" w:rsidRDefault="00000000" w:rsidP="00EE6F59">
      <w:pPr>
        <w:spacing w:after="0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7A40A78" wp14:editId="0B3264EE">
            <wp:extent cx="5760720" cy="2583815"/>
            <wp:effectExtent l="0" t="0" r="0" b="698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9B26" w14:textId="77777777" w:rsidR="00EE6F59" w:rsidRPr="00EE6F59" w:rsidRDefault="00000000" w:rsidP="00234A7C">
      <w:pPr>
        <w:rPr>
          <w:rFonts w:asciiTheme="minorHAnsi" w:hAnsiTheme="minorHAnsi" w:cstheme="minorHAnsi"/>
          <w:sz w:val="20"/>
          <w:szCs w:val="20"/>
        </w:rPr>
      </w:pPr>
      <w:r w:rsidRPr="00EE6F59">
        <w:rPr>
          <w:rFonts w:asciiTheme="minorHAnsi" w:hAnsiTheme="minorHAnsi" w:cstheme="minorHAnsi"/>
          <w:sz w:val="20"/>
          <w:szCs w:val="20"/>
        </w:rPr>
        <w:t>Perspektiv fra sør</w:t>
      </w:r>
    </w:p>
    <w:p w14:paraId="45B4F551" w14:textId="77777777" w:rsidR="00EE6F59" w:rsidRPr="00D93722" w:rsidRDefault="00EE6F59" w:rsidP="00234A7C">
      <w:pPr>
        <w:rPr>
          <w:rFonts w:asciiTheme="minorHAnsi" w:hAnsiTheme="minorHAnsi" w:cstheme="minorHAnsi"/>
          <w:sz w:val="16"/>
          <w:szCs w:val="16"/>
          <w:u w:val="single"/>
        </w:rPr>
      </w:pPr>
    </w:p>
    <w:p w14:paraId="4A340F93" w14:textId="77777777" w:rsidR="004C4EAA" w:rsidRDefault="00000000" w:rsidP="00234A7C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Unik plan-ID</w:t>
      </w:r>
    </w:p>
    <w:p w14:paraId="4A464A80" w14:textId="77777777" w:rsidR="004C4EAA" w:rsidRPr="004C4EAA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Det kan se ut til at hverken reguleringsplan for Sandberga hyttefelt eller Fånestangen hyttefelt ble tildelt en unik plan-ID i forbindelse med planarbeid og vedtak, da plan-ID ikke </w:t>
      </w:r>
      <w:proofErr w:type="gramStart"/>
      <w:r>
        <w:rPr>
          <w:rFonts w:asciiTheme="minorHAnsi" w:hAnsiTheme="minorHAnsi" w:cstheme="minorHAnsi"/>
        </w:rPr>
        <w:t>fremgår</w:t>
      </w:r>
      <w:proofErr w:type="gramEnd"/>
      <w:r>
        <w:rPr>
          <w:rFonts w:asciiTheme="minorHAnsi" w:hAnsiTheme="minorHAnsi" w:cstheme="minorHAnsi"/>
        </w:rPr>
        <w:t xml:space="preserve"> av sakspapirer eller plandokumenter i sak</w:t>
      </w:r>
      <w:r w:rsidR="00EE6F59">
        <w:rPr>
          <w:rFonts w:asciiTheme="minorHAnsi" w:hAnsiTheme="minorHAnsi" w:cstheme="minorHAnsi"/>
        </w:rPr>
        <w:t>en</w:t>
      </w:r>
      <w:r>
        <w:rPr>
          <w:rFonts w:asciiTheme="minorHAnsi" w:hAnsiTheme="minorHAnsi" w:cstheme="minorHAnsi"/>
        </w:rPr>
        <w:t xml:space="preserve"> i historisk arkiv. </w:t>
      </w:r>
      <w:r w:rsidR="00EE6F59">
        <w:rPr>
          <w:rFonts w:asciiTheme="minorHAnsi" w:hAnsiTheme="minorHAnsi" w:cstheme="minorHAnsi"/>
        </w:rPr>
        <w:t>I 2018 ble det</w:t>
      </w:r>
      <w:r>
        <w:rPr>
          <w:rFonts w:asciiTheme="minorHAnsi" w:hAnsiTheme="minorHAnsi" w:cstheme="minorHAnsi"/>
        </w:rPr>
        <w:t xml:space="preserve"> gjennomført tilsvarende planendringer i en og samme prosess for begge planene</w:t>
      </w:r>
      <w:r w:rsidR="00EE6F59">
        <w:rPr>
          <w:rFonts w:asciiTheme="minorHAnsi" w:hAnsiTheme="minorHAnsi" w:cstheme="minorHAnsi"/>
        </w:rPr>
        <w:t xml:space="preserve">. Da </w:t>
      </w:r>
      <w:r>
        <w:rPr>
          <w:rFonts w:asciiTheme="minorHAnsi" w:hAnsiTheme="minorHAnsi" w:cstheme="minorHAnsi"/>
        </w:rPr>
        <w:t xml:space="preserve">ble begge reguleringsplanene tildelt ny felles arealplan-ID: 2018001. Planene fremstår imidlertid som to forskjellige </w:t>
      </w:r>
      <w:r w:rsidR="00EE6F59">
        <w:rPr>
          <w:rFonts w:asciiTheme="minorHAnsi" w:hAnsiTheme="minorHAnsi" w:cstheme="minorHAnsi"/>
        </w:rPr>
        <w:t>regulerings</w:t>
      </w:r>
      <w:r>
        <w:rPr>
          <w:rFonts w:asciiTheme="minorHAnsi" w:hAnsiTheme="minorHAnsi" w:cstheme="minorHAnsi"/>
        </w:rPr>
        <w:t>planer med egne plandokumenter, planprosess og vedtak, og skal derfor ha hver sin unike plan-ID. For å begrense ev. forvirring og forveksling mellom planene i fremtiden, foreslå</w:t>
      </w:r>
      <w:r w:rsidR="00980CE0">
        <w:rPr>
          <w:rFonts w:asciiTheme="minorHAnsi" w:hAnsiTheme="minorHAnsi" w:cstheme="minorHAnsi"/>
        </w:rPr>
        <w:t xml:space="preserve">s </w:t>
      </w:r>
      <w:r>
        <w:rPr>
          <w:rFonts w:asciiTheme="minorHAnsi" w:hAnsiTheme="minorHAnsi" w:cstheme="minorHAnsi"/>
        </w:rPr>
        <w:t xml:space="preserve">at begge planene blir tildelt en ny plan-ID, og at ingen av dem beholder plan-ID 2018001. Gammel plan-ID skal imidlertid </w:t>
      </w:r>
      <w:proofErr w:type="gramStart"/>
      <w:r>
        <w:rPr>
          <w:rFonts w:asciiTheme="minorHAnsi" w:hAnsiTheme="minorHAnsi" w:cstheme="minorHAnsi"/>
        </w:rPr>
        <w:t>fremgå</w:t>
      </w:r>
      <w:proofErr w:type="gramEnd"/>
      <w:r>
        <w:rPr>
          <w:rFonts w:asciiTheme="minorHAnsi" w:hAnsiTheme="minorHAnsi" w:cstheme="minorHAnsi"/>
        </w:rPr>
        <w:t xml:space="preserve"> av de oppdaterte plandokumentene som </w:t>
      </w:r>
      <w:r w:rsidR="008C22E9">
        <w:rPr>
          <w:rFonts w:asciiTheme="minorHAnsi" w:hAnsiTheme="minorHAnsi" w:cstheme="minorHAnsi"/>
        </w:rPr>
        <w:t>historisk plan-ID</w:t>
      </w:r>
      <w:r>
        <w:rPr>
          <w:rFonts w:asciiTheme="minorHAnsi" w:hAnsiTheme="minorHAnsi" w:cstheme="minorHAnsi"/>
        </w:rPr>
        <w:t>, slik at historikken er tydelig dokumentert for ettertiden.</w:t>
      </w:r>
    </w:p>
    <w:p w14:paraId="05A4F103" w14:textId="77777777" w:rsidR="00C15ACA" w:rsidRPr="00C15ACA" w:rsidRDefault="00000000" w:rsidP="00234A7C">
      <w:pPr>
        <w:rPr>
          <w:rFonts w:asciiTheme="minorHAnsi" w:hAnsiTheme="minorHAnsi" w:cstheme="minorHAnsi"/>
          <w:u w:val="single"/>
        </w:rPr>
      </w:pPr>
      <w:r w:rsidRPr="00C15ACA">
        <w:rPr>
          <w:rFonts w:asciiTheme="minorHAnsi" w:hAnsiTheme="minorHAnsi" w:cstheme="minorHAnsi"/>
          <w:u w:val="single"/>
        </w:rPr>
        <w:t>Medvirkning</w:t>
      </w:r>
    </w:p>
    <w:p w14:paraId="23BEB1C5" w14:textId="77777777" w:rsidR="00C15ACA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Eventuelle innspill til overnevnte foreslåtte endringer kan sendes skriftlig til Frosta kommune innen 21</w:t>
      </w:r>
      <w:r w:rsidR="00DB55A3">
        <w:rPr>
          <w:rFonts w:asciiTheme="minorHAnsi" w:hAnsiTheme="minorHAnsi" w:cstheme="minorHAnsi"/>
        </w:rPr>
        <w:t>. februar 2014</w:t>
      </w:r>
      <w:r>
        <w:rPr>
          <w:rFonts w:asciiTheme="minorHAnsi" w:hAnsiTheme="minorHAnsi" w:cstheme="minorHAnsi"/>
        </w:rPr>
        <w:t>. Etter høringsfristen vurderes innspillene</w:t>
      </w:r>
      <w:r w:rsidR="008C22E9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og saken </w:t>
      </w:r>
      <w:r w:rsidR="008C22E9">
        <w:rPr>
          <w:rFonts w:asciiTheme="minorHAnsi" w:hAnsiTheme="minorHAnsi" w:cstheme="minorHAnsi"/>
        </w:rPr>
        <w:t>sendes</w:t>
      </w:r>
      <w:r>
        <w:rPr>
          <w:rFonts w:asciiTheme="minorHAnsi" w:hAnsiTheme="minorHAnsi" w:cstheme="minorHAnsi"/>
        </w:rPr>
        <w:t xml:space="preserve"> til politisk sluttbehandling i Formannskapet.</w:t>
      </w:r>
    </w:p>
    <w:p w14:paraId="65B69673" w14:textId="77777777" w:rsidR="00C15ACA" w:rsidRPr="00181E03" w:rsidRDefault="00C15ACA" w:rsidP="00234A7C">
      <w:pPr>
        <w:rPr>
          <w:rFonts w:asciiTheme="minorHAnsi" w:hAnsiTheme="minorHAnsi" w:cstheme="minorHAnsi"/>
        </w:rPr>
      </w:pPr>
    </w:p>
    <w:p w14:paraId="28B6A959" w14:textId="77777777" w:rsidR="00A90B7C" w:rsidRPr="00B21932" w:rsidRDefault="00000000" w:rsidP="00234A7C">
      <w:pPr>
        <w:rPr>
          <w:rFonts w:asciiTheme="minorHAnsi" w:hAnsiTheme="minorHAnsi" w:cstheme="minorHAnsi"/>
        </w:rPr>
      </w:pPr>
      <w:r w:rsidRPr="00B21932">
        <w:rPr>
          <w:rFonts w:asciiTheme="minorHAnsi" w:hAnsiTheme="minorHAnsi" w:cstheme="minorHAnsi"/>
        </w:rPr>
        <w:t>Med hilsen</w:t>
      </w:r>
    </w:p>
    <w:p w14:paraId="028B8092" w14:textId="77777777" w:rsidR="00386CD8" w:rsidRPr="00B21932" w:rsidRDefault="00386CD8" w:rsidP="00234A7C">
      <w:pPr>
        <w:rPr>
          <w:rFonts w:asciiTheme="minorHAnsi" w:hAnsiTheme="minorHAnsi" w:cstheme="minorHAnsi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  <w:gridCol w:w="4524"/>
      </w:tblGrid>
      <w:tr w:rsidR="00F62809" w14:paraId="67BB74B3" w14:textId="77777777" w:rsidTr="00C2018F">
        <w:tc>
          <w:tcPr>
            <w:tcW w:w="4672" w:type="dxa"/>
            <w:hideMark/>
          </w:tcPr>
          <w:p w14:paraId="3CD00E39" w14:textId="77777777" w:rsidR="00386CD8" w:rsidRPr="00B21932" w:rsidRDefault="00000000">
            <w:pPr>
              <w:rPr>
                <w:rFonts w:asciiTheme="minorHAnsi" w:hAnsiTheme="minorHAnsi" w:cstheme="minorHAnsi"/>
              </w:rPr>
            </w:pPr>
            <w:bookmarkStart w:id="12" w:name="JPGODKJENTAV"/>
            <w:r w:rsidRPr="00B21932">
              <w:rPr>
                <w:rFonts w:asciiTheme="minorHAnsi" w:hAnsiTheme="minorHAnsi" w:cstheme="minorHAnsi"/>
              </w:rPr>
              <w:t>Endre Skjervø</w:t>
            </w:r>
            <w:bookmarkEnd w:id="12"/>
          </w:p>
        </w:tc>
        <w:tc>
          <w:tcPr>
            <w:tcW w:w="4673" w:type="dxa"/>
          </w:tcPr>
          <w:p w14:paraId="14BE687E" w14:textId="77777777" w:rsidR="00386CD8" w:rsidRPr="00B21932" w:rsidRDefault="00000000">
            <w:pPr>
              <w:rPr>
                <w:rFonts w:asciiTheme="minorHAnsi" w:hAnsiTheme="minorHAnsi" w:cstheme="minorHAnsi"/>
              </w:rPr>
            </w:pPr>
            <w:bookmarkStart w:id="13" w:name="SaksbehandlerNavn2"/>
            <w:r w:rsidRPr="00B21932">
              <w:rPr>
                <w:rFonts w:asciiTheme="minorHAnsi" w:hAnsiTheme="minorHAnsi" w:cstheme="minorHAnsi"/>
              </w:rPr>
              <w:t>Mona Renate Saursaunet</w:t>
            </w:r>
            <w:bookmarkEnd w:id="13"/>
          </w:p>
        </w:tc>
      </w:tr>
      <w:tr w:rsidR="00F62809" w14:paraId="21BE1D51" w14:textId="77777777" w:rsidTr="00C2018F">
        <w:tc>
          <w:tcPr>
            <w:tcW w:w="4672" w:type="dxa"/>
          </w:tcPr>
          <w:p w14:paraId="1D78E972" w14:textId="77777777" w:rsidR="00386CD8" w:rsidRPr="00B21932" w:rsidRDefault="00000000">
            <w:pPr>
              <w:rPr>
                <w:rFonts w:asciiTheme="minorHAnsi" w:hAnsiTheme="minorHAnsi" w:cstheme="minorHAnsi"/>
              </w:rPr>
            </w:pPr>
            <w:bookmarkStart w:id="14" w:name="JPGODKJENTAVTITTEL" w:colFirst="0" w:colLast="0"/>
            <w:r>
              <w:t>Kommunedirektør</w:t>
            </w:r>
          </w:p>
        </w:tc>
        <w:tc>
          <w:tcPr>
            <w:tcW w:w="4673" w:type="dxa"/>
          </w:tcPr>
          <w:p w14:paraId="42A07BE7" w14:textId="77777777" w:rsidR="00386CD8" w:rsidRPr="00B21932" w:rsidRDefault="00000000">
            <w:pPr>
              <w:rPr>
                <w:rFonts w:asciiTheme="minorHAnsi" w:hAnsiTheme="minorHAnsi" w:cstheme="minorHAnsi"/>
              </w:rPr>
            </w:pPr>
            <w:bookmarkStart w:id="15" w:name="SaksbehandlerStilling"/>
            <w:r w:rsidRPr="00B21932">
              <w:rPr>
                <w:rFonts w:asciiTheme="minorHAnsi" w:hAnsiTheme="minorHAnsi" w:cstheme="minorHAnsi"/>
              </w:rPr>
              <w:t>Rådgiver</w:t>
            </w:r>
            <w:bookmarkEnd w:id="15"/>
          </w:p>
        </w:tc>
      </w:tr>
      <w:bookmarkEnd w:id="14"/>
      <w:tr w:rsidR="00F62809" w14:paraId="778213D6" w14:textId="77777777" w:rsidTr="00C2018F">
        <w:tc>
          <w:tcPr>
            <w:tcW w:w="4672" w:type="dxa"/>
          </w:tcPr>
          <w:p w14:paraId="15778272" w14:textId="77777777" w:rsidR="00386CD8" w:rsidRPr="00B21932" w:rsidRDefault="00386CD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24D416F9" w14:textId="77777777" w:rsidR="00386CD8" w:rsidRPr="00B21932" w:rsidRDefault="00386CD8">
            <w:pPr>
              <w:rPr>
                <w:rFonts w:asciiTheme="minorHAnsi" w:hAnsiTheme="minorHAnsi" w:cstheme="minorHAnsi"/>
              </w:rPr>
            </w:pPr>
          </w:p>
        </w:tc>
      </w:tr>
    </w:tbl>
    <w:p w14:paraId="54400096" w14:textId="77777777" w:rsidR="00386CD8" w:rsidRPr="00B21932" w:rsidRDefault="00386CD8" w:rsidP="00234A7C">
      <w:pPr>
        <w:rPr>
          <w:rFonts w:asciiTheme="minorHAnsi" w:hAnsiTheme="minorHAnsi" w:cstheme="minorHAnsi"/>
        </w:rPr>
      </w:pPr>
    </w:p>
    <w:p w14:paraId="36636078" w14:textId="77777777" w:rsidR="00A90B7C" w:rsidRDefault="00000000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Kopi til: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72"/>
      </w:tblGrid>
      <w:tr w:rsidR="00F62809" w14:paraId="3C0E86E6" w14:textId="77777777">
        <w:tc>
          <w:tcPr>
            <w:tcW w:w="0" w:type="auto"/>
          </w:tcPr>
          <w:p w14:paraId="1D78BD9A" w14:textId="77777777" w:rsidR="00A90B7C" w:rsidRDefault="00000000" w:rsidP="00234A7C">
            <w:pPr>
              <w:rPr>
                <w:rFonts w:asciiTheme="minorHAnsi" w:hAnsiTheme="minorHAnsi" w:cstheme="minorHAnsi"/>
              </w:rPr>
            </w:pPr>
            <w:bookmarkStart w:id="16" w:name="KOPITILTABELL"/>
            <w:bookmarkEnd w:id="16"/>
            <w:r>
              <w:rPr>
                <w:rFonts w:asciiTheme="minorHAnsi" w:hAnsiTheme="minorHAnsi" w:cstheme="minorHAnsi"/>
              </w:rPr>
              <w:t>STEINAR ØSTERLIE</w:t>
            </w:r>
          </w:p>
        </w:tc>
      </w:tr>
      <w:tr w:rsidR="00F62809" w14:paraId="5D42A4DE" w14:textId="77777777">
        <w:tc>
          <w:tcPr>
            <w:tcW w:w="0" w:type="auto"/>
          </w:tcPr>
          <w:p w14:paraId="145A0A1D" w14:textId="77777777" w:rsidR="00A90B7C" w:rsidRDefault="00A90B7C" w:rsidP="00234A7C">
            <w:pPr>
              <w:rPr>
                <w:rFonts w:asciiTheme="minorHAnsi" w:hAnsiTheme="minorHAnsi" w:cstheme="minorHAnsi"/>
              </w:rPr>
            </w:pPr>
          </w:p>
        </w:tc>
      </w:tr>
    </w:tbl>
    <w:p w14:paraId="60BBCA8A" w14:textId="77777777" w:rsidR="00A90B7C" w:rsidRDefault="00A90B7C" w:rsidP="00234A7C">
      <w:pPr>
        <w:rPr>
          <w:rFonts w:asciiTheme="minorHAnsi" w:hAnsiTheme="minorHAnsi" w:cstheme="minorHAns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80"/>
        <w:gridCol w:w="8392"/>
      </w:tblGrid>
      <w:tr w:rsidR="00F62809" w14:paraId="7900F120" w14:textId="77777777">
        <w:tc>
          <w:tcPr>
            <w:tcW w:w="0" w:type="auto"/>
          </w:tcPr>
          <w:p w14:paraId="1F55ED92" w14:textId="77777777" w:rsidR="009B7E3E" w:rsidRDefault="00000000" w:rsidP="00234A7C">
            <w:pPr>
              <w:rPr>
                <w:rFonts w:asciiTheme="minorHAnsi" w:hAnsiTheme="minorHAnsi" w:cstheme="minorHAnsi"/>
              </w:rPr>
            </w:pPr>
            <w:bookmarkStart w:id="17" w:name="VEDLEGG"/>
            <w:bookmarkEnd w:id="17"/>
            <w:r>
              <w:rPr>
                <w:rFonts w:asciiTheme="minorHAnsi" w:hAnsiTheme="minorHAnsi" w:cstheme="minorHAnsi"/>
              </w:rPr>
              <w:lastRenderedPageBreak/>
              <w:t>1</w:t>
            </w:r>
          </w:p>
        </w:tc>
        <w:tc>
          <w:tcPr>
            <w:tcW w:w="0" w:type="auto"/>
          </w:tcPr>
          <w:p w14:paraId="3E87C0EC" w14:textId="77777777" w:rsidR="009B7E3E" w:rsidRDefault="00000000" w:rsidP="00234A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A3-endringer 2023.pdf</w:t>
            </w:r>
          </w:p>
        </w:tc>
      </w:tr>
      <w:tr w:rsidR="00F62809" w14:paraId="4B22F808" w14:textId="77777777">
        <w:tc>
          <w:tcPr>
            <w:tcW w:w="0" w:type="auto"/>
          </w:tcPr>
          <w:p w14:paraId="342F5F32" w14:textId="77777777" w:rsidR="009B7E3E" w:rsidRDefault="00000000" w:rsidP="00234A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0" w:type="auto"/>
          </w:tcPr>
          <w:p w14:paraId="1863E3B3" w14:textId="77777777" w:rsidR="009B7E3E" w:rsidRDefault="00000000" w:rsidP="00234A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Sandberga 16.10.2023.pdf</w:t>
            </w:r>
          </w:p>
        </w:tc>
      </w:tr>
      <w:tr w:rsidR="00F62809" w14:paraId="30791852" w14:textId="77777777">
        <w:tc>
          <w:tcPr>
            <w:tcW w:w="0" w:type="auto"/>
          </w:tcPr>
          <w:p w14:paraId="179238FB" w14:textId="77777777" w:rsidR="009B7E3E" w:rsidRDefault="00000000" w:rsidP="00234A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0" w:type="auto"/>
          </w:tcPr>
          <w:p w14:paraId="5FA0A224" w14:textId="77777777" w:rsidR="009B7E3E" w:rsidRDefault="00000000" w:rsidP="00234A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3D-visualisering byggehøyde.pdf</w:t>
            </w:r>
          </w:p>
        </w:tc>
      </w:tr>
      <w:tr w:rsidR="00F62809" w14:paraId="5750CE91" w14:textId="77777777">
        <w:tc>
          <w:tcPr>
            <w:tcW w:w="0" w:type="auto"/>
          </w:tcPr>
          <w:p w14:paraId="30A6C214" w14:textId="77777777" w:rsidR="009B7E3E" w:rsidRDefault="00000000" w:rsidP="00234A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0" w:type="auto"/>
          </w:tcPr>
          <w:p w14:paraId="08704D44" w14:textId="77777777" w:rsidR="009B7E3E" w:rsidRDefault="00000000" w:rsidP="00234A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Søknad om endring av plan, Sandberga.pdf</w:t>
            </w:r>
          </w:p>
        </w:tc>
      </w:tr>
    </w:tbl>
    <w:p w14:paraId="5211789A" w14:textId="77777777" w:rsidR="009B7E3E" w:rsidRDefault="009B7E3E" w:rsidP="00234A7C">
      <w:pPr>
        <w:rPr>
          <w:rFonts w:asciiTheme="minorHAnsi" w:hAnsiTheme="minorHAnsi" w:cstheme="minorHAnsi"/>
        </w:rPr>
      </w:pPr>
    </w:p>
    <w:p w14:paraId="034C8351" w14:textId="77777777" w:rsidR="009B7E3E" w:rsidRPr="00B21932" w:rsidRDefault="009B7E3E" w:rsidP="00234A7C">
      <w:pPr>
        <w:rPr>
          <w:rFonts w:asciiTheme="minorHAnsi" w:hAnsiTheme="minorHAnsi" w:cstheme="minorHAnsi"/>
        </w:rPr>
      </w:pPr>
    </w:p>
    <w:p w14:paraId="295665F6" w14:textId="77777777" w:rsidR="00A90B7C" w:rsidRPr="00B21932" w:rsidRDefault="00A90B7C" w:rsidP="00234A7C">
      <w:pPr>
        <w:rPr>
          <w:rFonts w:asciiTheme="minorHAnsi" w:hAnsiTheme="minorHAnsi" w:cstheme="minorHAnsi"/>
        </w:rPr>
      </w:pPr>
    </w:p>
    <w:p w14:paraId="7292564C" w14:textId="77777777" w:rsidR="00A90B7C" w:rsidRPr="00B21932" w:rsidRDefault="00A90B7C" w:rsidP="00234A7C">
      <w:pPr>
        <w:rPr>
          <w:rFonts w:asciiTheme="minorHAnsi" w:hAnsiTheme="minorHAnsi" w:cstheme="minorHAnsi"/>
        </w:rPr>
      </w:pPr>
    </w:p>
    <w:p w14:paraId="7305A0D6" w14:textId="77777777" w:rsidR="009F5AFD" w:rsidRPr="00B21932" w:rsidRDefault="009F5AFD" w:rsidP="00234A7C">
      <w:pPr>
        <w:rPr>
          <w:rFonts w:asciiTheme="minorHAnsi" w:hAnsiTheme="minorHAnsi" w:cstheme="minorHAnsi"/>
          <w:i/>
          <w:iCs/>
        </w:rPr>
      </w:pPr>
    </w:p>
    <w:p w14:paraId="39F81C11" w14:textId="77777777" w:rsidR="00A605ED" w:rsidRPr="001D3151" w:rsidRDefault="00000000" w:rsidP="00A605ED">
      <w:pPr>
        <w:autoSpaceDE w:val="0"/>
        <w:autoSpaceDN w:val="0"/>
        <w:adjustRightInd w:val="0"/>
        <w:spacing w:before="100" w:after="100" w:line="240" w:lineRule="auto"/>
        <w:rPr>
          <w:rFonts w:ascii="Trebuchet MS" w:eastAsia="Times New Roman" w:hAnsi="Trebuchet MS" w:cs="Times New Roman"/>
          <w:i/>
          <w:sz w:val="20"/>
          <w:szCs w:val="20"/>
          <w:lang w:eastAsia="nb-NO"/>
        </w:rPr>
      </w:pPr>
      <w:r w:rsidRPr="001D3151">
        <w:rPr>
          <w:rFonts w:ascii="Trebuchet MS" w:eastAsia="Times New Roman" w:hAnsi="Trebuchet MS" w:cs="Times New Roman"/>
          <w:i/>
          <w:sz w:val="20"/>
          <w:szCs w:val="20"/>
          <w:lang w:eastAsia="nb-NO"/>
        </w:rPr>
        <w:t xml:space="preserve">Dette brevet er godkjent elektronisk i </w:t>
      </w:r>
      <w:r>
        <w:rPr>
          <w:rFonts w:ascii="Trebuchet MS" w:eastAsia="Times New Roman" w:hAnsi="Trebuchet MS" w:cs="Times New Roman"/>
          <w:i/>
          <w:sz w:val="20"/>
          <w:szCs w:val="20"/>
          <w:lang w:eastAsia="nb-NO"/>
        </w:rPr>
        <w:t>Frosta</w:t>
      </w:r>
      <w:r w:rsidRPr="001D3151">
        <w:rPr>
          <w:rFonts w:ascii="Trebuchet MS" w:eastAsia="Times New Roman" w:hAnsi="Trebuchet MS" w:cs="Times New Roman"/>
          <w:i/>
          <w:sz w:val="20"/>
          <w:szCs w:val="20"/>
          <w:lang w:eastAsia="nb-NO"/>
        </w:rPr>
        <w:t xml:space="preserve"> kommune og har derfor ingen signatur.</w:t>
      </w:r>
    </w:p>
    <w:p w14:paraId="7E59886C" w14:textId="77777777" w:rsidR="00C03945" w:rsidRPr="00B21932" w:rsidRDefault="00C03945" w:rsidP="00234A7C">
      <w:pPr>
        <w:rPr>
          <w:rFonts w:asciiTheme="minorHAnsi" w:hAnsiTheme="minorHAnsi" w:cstheme="minorHAnsi"/>
        </w:rPr>
      </w:pPr>
    </w:p>
    <w:p w14:paraId="4BD385AE" w14:textId="77777777" w:rsidR="000D6824" w:rsidRPr="00B21932" w:rsidRDefault="000D6824" w:rsidP="00234A7C">
      <w:pPr>
        <w:rPr>
          <w:rFonts w:asciiTheme="minorHAnsi" w:hAnsiTheme="minorHAnsi" w:cstheme="minorHAnsi"/>
        </w:rPr>
      </w:pPr>
    </w:p>
    <w:p w14:paraId="0CBC342A" w14:textId="77777777" w:rsidR="000D6824" w:rsidRPr="00B21932" w:rsidRDefault="000D6824" w:rsidP="00234A7C">
      <w:pPr>
        <w:rPr>
          <w:rFonts w:asciiTheme="minorHAnsi" w:hAnsiTheme="minorHAnsi" w:cstheme="minorHAnsi"/>
        </w:rPr>
      </w:pPr>
    </w:p>
    <w:p w14:paraId="2B29DB78" w14:textId="77777777" w:rsidR="00C03945" w:rsidRPr="00B21932" w:rsidRDefault="00C03945" w:rsidP="00234A7C">
      <w:pPr>
        <w:rPr>
          <w:rFonts w:asciiTheme="minorHAnsi" w:hAnsiTheme="minorHAnsi" w:cstheme="minorHAnsi"/>
        </w:rPr>
      </w:pPr>
    </w:p>
    <w:p w14:paraId="7FD54482" w14:textId="77777777" w:rsidR="00C03945" w:rsidRPr="00B21932" w:rsidRDefault="00C03945" w:rsidP="00234A7C">
      <w:pPr>
        <w:rPr>
          <w:rFonts w:asciiTheme="minorHAnsi" w:hAnsiTheme="minorHAnsi" w:cstheme="minorHAnsi"/>
        </w:rPr>
      </w:pPr>
    </w:p>
    <w:sectPr w:rsidR="00C03945" w:rsidRPr="00B21932" w:rsidSect="00B67043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417" w:bottom="851" w:left="1417" w:header="708" w:footer="2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2AB19" w14:textId="77777777" w:rsidR="00CA44CA" w:rsidRDefault="00CA44CA">
      <w:pPr>
        <w:spacing w:after="0" w:line="240" w:lineRule="auto"/>
      </w:pPr>
      <w:r>
        <w:separator/>
      </w:r>
    </w:p>
  </w:endnote>
  <w:endnote w:type="continuationSeparator" w:id="0">
    <w:p w14:paraId="16A4704D" w14:textId="77777777" w:rsidR="00CA44CA" w:rsidRDefault="00CA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FE85" w14:textId="77777777" w:rsidR="00153A37" w:rsidRDefault="00153A37">
    <w:pPr>
      <w:pStyle w:val="Bunntekst"/>
      <w:jc w:val="right"/>
    </w:pPr>
  </w:p>
  <w:p w14:paraId="7C06E265" w14:textId="77777777" w:rsidR="00B82F4E" w:rsidRDefault="00B82F4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F62809" w14:paraId="31BA8499" w14:textId="77777777" w:rsidTr="007E75AE">
      <w:tc>
        <w:tcPr>
          <w:tcW w:w="3020" w:type="dxa"/>
          <w:tcBorders>
            <w:top w:val="single" w:sz="4" w:space="0" w:color="auto"/>
          </w:tcBorders>
        </w:tcPr>
        <w:p w14:paraId="5BD6FEBA" w14:textId="77777777" w:rsidR="004C2768" w:rsidRPr="00F457D0" w:rsidRDefault="00000000" w:rsidP="004C2768">
          <w:pPr>
            <w:pStyle w:val="Bunntekst"/>
            <w:rPr>
              <w:b/>
              <w:bCs/>
            </w:rPr>
          </w:pPr>
          <w:r w:rsidRPr="00F457D0">
            <w:rPr>
              <w:b/>
              <w:bCs/>
            </w:rPr>
            <w:t>Postadresse:</w:t>
          </w:r>
        </w:p>
      </w:tc>
      <w:tc>
        <w:tcPr>
          <w:tcW w:w="3021" w:type="dxa"/>
          <w:tcBorders>
            <w:top w:val="single" w:sz="4" w:space="0" w:color="auto"/>
          </w:tcBorders>
        </w:tcPr>
        <w:p w14:paraId="61F70072" w14:textId="77777777" w:rsidR="004C2768" w:rsidRPr="00F457D0" w:rsidRDefault="00000000" w:rsidP="004C2768">
          <w:pPr>
            <w:pStyle w:val="Bunntekst"/>
            <w:rPr>
              <w:b/>
              <w:bCs/>
            </w:rPr>
          </w:pPr>
          <w:r w:rsidRPr="00F457D0">
            <w:rPr>
              <w:b/>
              <w:bCs/>
            </w:rPr>
            <w:t>Telefon:</w:t>
          </w:r>
        </w:p>
      </w:tc>
      <w:tc>
        <w:tcPr>
          <w:tcW w:w="3021" w:type="dxa"/>
          <w:tcBorders>
            <w:top w:val="single" w:sz="4" w:space="0" w:color="auto"/>
          </w:tcBorders>
        </w:tcPr>
        <w:p w14:paraId="5BD912FE" w14:textId="77777777" w:rsidR="004C2768" w:rsidRPr="00F457D0" w:rsidRDefault="00000000" w:rsidP="004C2768">
          <w:pPr>
            <w:pStyle w:val="Bunntekst"/>
            <w:rPr>
              <w:b/>
              <w:bCs/>
            </w:rPr>
          </w:pPr>
          <w:r w:rsidRPr="00332CD6">
            <w:rPr>
              <w:b/>
              <w:bCs/>
            </w:rPr>
            <w:t>Org</w:t>
          </w:r>
          <w:r w:rsidR="00332CD6" w:rsidRPr="00332CD6">
            <w:rPr>
              <w:b/>
              <w:bCs/>
            </w:rPr>
            <w:t>.nr:</w:t>
          </w:r>
        </w:p>
      </w:tc>
    </w:tr>
    <w:tr w:rsidR="00F62809" w14:paraId="3A9DDA8E" w14:textId="77777777" w:rsidTr="009E2611">
      <w:tc>
        <w:tcPr>
          <w:tcW w:w="3020" w:type="dxa"/>
        </w:tcPr>
        <w:p w14:paraId="5B7DB1C1" w14:textId="77777777" w:rsidR="004C2768" w:rsidRPr="00F457D0" w:rsidRDefault="00000000" w:rsidP="004C2768">
          <w:pPr>
            <w:pStyle w:val="Bunntekst"/>
          </w:pPr>
          <w:r w:rsidRPr="00F457D0">
            <w:t>Fånesvegen</w:t>
          </w:r>
          <w:r w:rsidR="003E7153">
            <w:t>1</w:t>
          </w:r>
        </w:p>
      </w:tc>
      <w:tc>
        <w:tcPr>
          <w:tcW w:w="3021" w:type="dxa"/>
        </w:tcPr>
        <w:p w14:paraId="00192098" w14:textId="77777777" w:rsidR="004C2768" w:rsidRPr="00F457D0" w:rsidRDefault="00000000" w:rsidP="004C2768">
          <w:pPr>
            <w:pStyle w:val="Bunntekst"/>
          </w:pPr>
          <w:r w:rsidRPr="00F457D0">
            <w:t>74 80 88 00</w:t>
          </w:r>
        </w:p>
      </w:tc>
      <w:tc>
        <w:tcPr>
          <w:tcW w:w="3021" w:type="dxa"/>
        </w:tcPr>
        <w:p w14:paraId="5F0414C6" w14:textId="77777777" w:rsidR="004C2768" w:rsidRPr="00F457D0" w:rsidRDefault="00000000" w:rsidP="004C2768">
          <w:pPr>
            <w:pStyle w:val="Bunntekst"/>
          </w:pPr>
          <w:r w:rsidRPr="00F457D0">
            <w:t>NO 944 482 253</w:t>
          </w:r>
        </w:p>
      </w:tc>
    </w:tr>
    <w:tr w:rsidR="00F62809" w14:paraId="2F71C317" w14:textId="77777777" w:rsidTr="009E2611">
      <w:tc>
        <w:tcPr>
          <w:tcW w:w="3020" w:type="dxa"/>
        </w:tcPr>
        <w:p w14:paraId="54D64CE8" w14:textId="77777777" w:rsidR="003E7153" w:rsidRPr="003E7153" w:rsidRDefault="00000000" w:rsidP="003E7153">
          <w:pPr>
            <w:pStyle w:val="Bunntekst"/>
          </w:pPr>
          <w:r w:rsidRPr="003E7153">
            <w:t>7633 Frosta</w:t>
          </w:r>
        </w:p>
      </w:tc>
      <w:tc>
        <w:tcPr>
          <w:tcW w:w="3021" w:type="dxa"/>
        </w:tcPr>
        <w:p w14:paraId="3C513985" w14:textId="77777777" w:rsidR="003E7153" w:rsidRPr="00F457D0" w:rsidRDefault="00000000" w:rsidP="003E7153">
          <w:pPr>
            <w:pStyle w:val="Bunntekst"/>
            <w:rPr>
              <w:b/>
              <w:bCs/>
            </w:rPr>
          </w:pPr>
          <w:r w:rsidRPr="00F457D0">
            <w:rPr>
              <w:b/>
              <w:bCs/>
            </w:rPr>
            <w:t>Epostadresse:</w:t>
          </w:r>
        </w:p>
      </w:tc>
      <w:tc>
        <w:tcPr>
          <w:tcW w:w="3021" w:type="dxa"/>
        </w:tcPr>
        <w:p w14:paraId="131889F9" w14:textId="77777777" w:rsidR="003E7153" w:rsidRPr="00F457D0" w:rsidRDefault="00000000" w:rsidP="003E7153">
          <w:pPr>
            <w:pStyle w:val="Bunntekst"/>
          </w:pPr>
          <w:r w:rsidRPr="00F457D0">
            <w:rPr>
              <w:b/>
              <w:bCs/>
            </w:rPr>
            <w:t>Internettadresse:</w:t>
          </w:r>
        </w:p>
      </w:tc>
    </w:tr>
    <w:tr w:rsidR="00F62809" w14:paraId="1C6FE40A" w14:textId="77777777" w:rsidTr="009E2611">
      <w:tc>
        <w:tcPr>
          <w:tcW w:w="3020" w:type="dxa"/>
        </w:tcPr>
        <w:p w14:paraId="3A561496" w14:textId="77777777" w:rsidR="003E7153" w:rsidRPr="00F457D0" w:rsidRDefault="003E7153" w:rsidP="003E7153">
          <w:pPr>
            <w:pStyle w:val="Bunntekst"/>
          </w:pPr>
        </w:p>
      </w:tc>
      <w:tc>
        <w:tcPr>
          <w:tcW w:w="3021" w:type="dxa"/>
        </w:tcPr>
        <w:p w14:paraId="1360800F" w14:textId="77777777" w:rsidR="003E7153" w:rsidRPr="00F457D0" w:rsidRDefault="00000000" w:rsidP="003E7153">
          <w:pPr>
            <w:pStyle w:val="Bunntekst"/>
          </w:pPr>
          <w:r w:rsidRPr="00F457D0">
            <w:t>postmottak@frosta.kommune.no</w:t>
          </w:r>
        </w:p>
      </w:tc>
      <w:tc>
        <w:tcPr>
          <w:tcW w:w="3021" w:type="dxa"/>
        </w:tcPr>
        <w:p w14:paraId="781D7073" w14:textId="77777777" w:rsidR="003E7153" w:rsidRPr="00F457D0" w:rsidRDefault="00000000" w:rsidP="003E7153">
          <w:pPr>
            <w:pStyle w:val="Bunntekst"/>
          </w:pPr>
          <w:proofErr w:type="gramStart"/>
          <w:r w:rsidRPr="00F457D0">
            <w:t>www:frosta.kommune.no</w:t>
          </w:r>
          <w:proofErr w:type="gramEnd"/>
        </w:p>
      </w:tc>
    </w:tr>
  </w:tbl>
  <w:p w14:paraId="0B8C1BA4" w14:textId="77777777" w:rsidR="000405DA" w:rsidRPr="00F457D0" w:rsidRDefault="000405D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74266" w14:textId="77777777" w:rsidR="00CA44CA" w:rsidRDefault="00CA44CA">
      <w:pPr>
        <w:spacing w:after="0" w:line="240" w:lineRule="auto"/>
      </w:pPr>
      <w:r>
        <w:separator/>
      </w:r>
    </w:p>
  </w:footnote>
  <w:footnote w:type="continuationSeparator" w:id="0">
    <w:p w14:paraId="59989334" w14:textId="77777777" w:rsidR="00CA44CA" w:rsidRDefault="00CA4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6F9F4472" w14:textId="77777777" w:rsidR="00420EB8" w:rsidRDefault="00000000">
        <w:pPr>
          <w:pStyle w:val="Topptekst"/>
          <w:jc w:val="right"/>
        </w:pP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av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4C11C3D9" w14:textId="77777777" w:rsidR="00C03945" w:rsidRDefault="00C0394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8A249" w14:textId="77777777" w:rsidR="00EA0C0B" w:rsidRDefault="00EA0C0B">
    <w:pPr>
      <w:pStyle w:val="Topptekst"/>
    </w:pPr>
  </w:p>
  <w:tbl>
    <w:tblPr>
      <w:tblStyle w:val="Tabellrutenett"/>
      <w:tblW w:w="105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10"/>
      <w:gridCol w:w="6891"/>
    </w:tblGrid>
    <w:tr w:rsidR="00F62809" w14:paraId="04B73EB1" w14:textId="77777777" w:rsidTr="00B13C2A">
      <w:trPr>
        <w:trHeight w:val="926"/>
      </w:trPr>
      <w:tc>
        <w:tcPr>
          <w:tcW w:w="3610" w:type="dxa"/>
        </w:tcPr>
        <w:p w14:paraId="4A468BB5" w14:textId="77777777" w:rsidR="00EA0C0B" w:rsidRDefault="00EA0C0B" w:rsidP="00B13C2A">
          <w:pPr>
            <w:pStyle w:val="Topptekst"/>
            <w:jc w:val="center"/>
          </w:pPr>
        </w:p>
      </w:tc>
      <w:tc>
        <w:tcPr>
          <w:tcW w:w="6891" w:type="dxa"/>
        </w:tcPr>
        <w:p w14:paraId="0F6A79A5" w14:textId="77777777" w:rsidR="00EA0C0B" w:rsidRPr="00EA0C0B" w:rsidRDefault="00000000" w:rsidP="0018278C">
          <w:pPr>
            <w:pStyle w:val="Topptekst"/>
            <w:spacing w:line="360" w:lineRule="auto"/>
            <w:jc w:val="center"/>
            <w:rPr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293916B5" wp14:editId="0E28E3AA">
                <wp:extent cx="1977235" cy="624840"/>
                <wp:effectExtent l="0" t="0" r="4445" b="381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235" cy="62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2C96F16" w14:textId="77777777" w:rsidR="00EA0C0B" w:rsidRDefault="00EA0C0B">
          <w:pPr>
            <w:pStyle w:val="Topptekst"/>
          </w:pPr>
        </w:p>
      </w:tc>
    </w:tr>
  </w:tbl>
  <w:p w14:paraId="04ECB96A" w14:textId="77777777" w:rsidR="00B249FA" w:rsidRDefault="00B249F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C6D06"/>
    <w:multiLevelType w:val="hybridMultilevel"/>
    <w:tmpl w:val="A63CC67E"/>
    <w:lvl w:ilvl="0" w:tplc="BA26F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889C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424E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ED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BEBB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18C5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CE48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8D8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524A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9755B"/>
    <w:multiLevelType w:val="hybridMultilevel"/>
    <w:tmpl w:val="2E0601AC"/>
    <w:lvl w:ilvl="0" w:tplc="42D2D9F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154E2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687A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4AE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9A61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C6F0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2A5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892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6B4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3165D"/>
    <w:multiLevelType w:val="hybridMultilevel"/>
    <w:tmpl w:val="5F1C211A"/>
    <w:lvl w:ilvl="0" w:tplc="04045C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CBD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D4C2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824C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4E24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908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04DF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5A06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D2A8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98112">
    <w:abstractNumId w:val="0"/>
  </w:num>
  <w:num w:numId="2" w16cid:durableId="1610773954">
    <w:abstractNumId w:val="2"/>
  </w:num>
  <w:num w:numId="3" w16cid:durableId="908615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8F"/>
    <w:rsid w:val="00011FDF"/>
    <w:rsid w:val="000405DA"/>
    <w:rsid w:val="0004750B"/>
    <w:rsid w:val="00062CEE"/>
    <w:rsid w:val="0007476A"/>
    <w:rsid w:val="0008272E"/>
    <w:rsid w:val="000A3204"/>
    <w:rsid w:val="000B52E1"/>
    <w:rsid w:val="000D6824"/>
    <w:rsid w:val="00124DFE"/>
    <w:rsid w:val="00136129"/>
    <w:rsid w:val="00153003"/>
    <w:rsid w:val="00153A37"/>
    <w:rsid w:val="00162B92"/>
    <w:rsid w:val="00181E03"/>
    <w:rsid w:val="0018278C"/>
    <w:rsid w:val="001A6EFA"/>
    <w:rsid w:val="001B2CAC"/>
    <w:rsid w:val="001D3151"/>
    <w:rsid w:val="001E58F8"/>
    <w:rsid w:val="001F44C5"/>
    <w:rsid w:val="001F553D"/>
    <w:rsid w:val="00234A7C"/>
    <w:rsid w:val="0024064B"/>
    <w:rsid w:val="00252DFF"/>
    <w:rsid w:val="00271826"/>
    <w:rsid w:val="0027382A"/>
    <w:rsid w:val="00274804"/>
    <w:rsid w:val="00293CE1"/>
    <w:rsid w:val="002B09C0"/>
    <w:rsid w:val="002C3AD2"/>
    <w:rsid w:val="002D4882"/>
    <w:rsid w:val="002E5531"/>
    <w:rsid w:val="002E69BE"/>
    <w:rsid w:val="003053EE"/>
    <w:rsid w:val="003126B8"/>
    <w:rsid w:val="00332CD6"/>
    <w:rsid w:val="003439C2"/>
    <w:rsid w:val="00377951"/>
    <w:rsid w:val="00382F22"/>
    <w:rsid w:val="00386CD8"/>
    <w:rsid w:val="003A68CA"/>
    <w:rsid w:val="003B5022"/>
    <w:rsid w:val="003B66FD"/>
    <w:rsid w:val="003D7A52"/>
    <w:rsid w:val="003E0954"/>
    <w:rsid w:val="003E7153"/>
    <w:rsid w:val="003E7289"/>
    <w:rsid w:val="003F3D9F"/>
    <w:rsid w:val="003F4448"/>
    <w:rsid w:val="00420EB8"/>
    <w:rsid w:val="00440DD5"/>
    <w:rsid w:val="00460FAF"/>
    <w:rsid w:val="00467176"/>
    <w:rsid w:val="004A05A0"/>
    <w:rsid w:val="004C06EC"/>
    <w:rsid w:val="004C2768"/>
    <w:rsid w:val="004C4EAA"/>
    <w:rsid w:val="004D33A1"/>
    <w:rsid w:val="004F0F14"/>
    <w:rsid w:val="00504E45"/>
    <w:rsid w:val="005311A6"/>
    <w:rsid w:val="00541C05"/>
    <w:rsid w:val="005505A2"/>
    <w:rsid w:val="00554A70"/>
    <w:rsid w:val="0057301B"/>
    <w:rsid w:val="005805E8"/>
    <w:rsid w:val="00590C0C"/>
    <w:rsid w:val="005933F9"/>
    <w:rsid w:val="00597447"/>
    <w:rsid w:val="005B550C"/>
    <w:rsid w:val="005C1FBA"/>
    <w:rsid w:val="005C3989"/>
    <w:rsid w:val="00606643"/>
    <w:rsid w:val="006172B4"/>
    <w:rsid w:val="006200D1"/>
    <w:rsid w:val="00631B98"/>
    <w:rsid w:val="00642BB2"/>
    <w:rsid w:val="00652101"/>
    <w:rsid w:val="006566C3"/>
    <w:rsid w:val="0067446D"/>
    <w:rsid w:val="006A7791"/>
    <w:rsid w:val="006C52F0"/>
    <w:rsid w:val="006D0A83"/>
    <w:rsid w:val="006D6723"/>
    <w:rsid w:val="00716D3D"/>
    <w:rsid w:val="00724568"/>
    <w:rsid w:val="00743A3E"/>
    <w:rsid w:val="00780171"/>
    <w:rsid w:val="00782DEB"/>
    <w:rsid w:val="007A2D95"/>
    <w:rsid w:val="007A51A0"/>
    <w:rsid w:val="007C4FC2"/>
    <w:rsid w:val="007E0A13"/>
    <w:rsid w:val="007E349E"/>
    <w:rsid w:val="007E75AE"/>
    <w:rsid w:val="00816238"/>
    <w:rsid w:val="0082419F"/>
    <w:rsid w:val="00836177"/>
    <w:rsid w:val="00852C79"/>
    <w:rsid w:val="008546E6"/>
    <w:rsid w:val="0087246A"/>
    <w:rsid w:val="00877A8A"/>
    <w:rsid w:val="0089172E"/>
    <w:rsid w:val="008A670F"/>
    <w:rsid w:val="008B3F95"/>
    <w:rsid w:val="008C22E9"/>
    <w:rsid w:val="008C2AF0"/>
    <w:rsid w:val="008C4136"/>
    <w:rsid w:val="008C659D"/>
    <w:rsid w:val="008C66A7"/>
    <w:rsid w:val="008F56E4"/>
    <w:rsid w:val="009022FA"/>
    <w:rsid w:val="009165DA"/>
    <w:rsid w:val="0093612E"/>
    <w:rsid w:val="00957E30"/>
    <w:rsid w:val="00980CE0"/>
    <w:rsid w:val="00986376"/>
    <w:rsid w:val="009A473A"/>
    <w:rsid w:val="009A4875"/>
    <w:rsid w:val="009B7E3E"/>
    <w:rsid w:val="009E2611"/>
    <w:rsid w:val="009E2A38"/>
    <w:rsid w:val="009F5AFD"/>
    <w:rsid w:val="00A051B3"/>
    <w:rsid w:val="00A605ED"/>
    <w:rsid w:val="00A812E0"/>
    <w:rsid w:val="00A81502"/>
    <w:rsid w:val="00A90B7C"/>
    <w:rsid w:val="00AA5B21"/>
    <w:rsid w:val="00B064AC"/>
    <w:rsid w:val="00B13C2A"/>
    <w:rsid w:val="00B14B5F"/>
    <w:rsid w:val="00B21932"/>
    <w:rsid w:val="00B249FA"/>
    <w:rsid w:val="00B40783"/>
    <w:rsid w:val="00B45808"/>
    <w:rsid w:val="00B55FAE"/>
    <w:rsid w:val="00B67043"/>
    <w:rsid w:val="00B81002"/>
    <w:rsid w:val="00B82F4E"/>
    <w:rsid w:val="00B97657"/>
    <w:rsid w:val="00BA3339"/>
    <w:rsid w:val="00BB5570"/>
    <w:rsid w:val="00BB5F6C"/>
    <w:rsid w:val="00BC3EB8"/>
    <w:rsid w:val="00BC3FFE"/>
    <w:rsid w:val="00BE0682"/>
    <w:rsid w:val="00BE3EE2"/>
    <w:rsid w:val="00BE7A45"/>
    <w:rsid w:val="00C03945"/>
    <w:rsid w:val="00C15ACA"/>
    <w:rsid w:val="00C2018F"/>
    <w:rsid w:val="00C42C51"/>
    <w:rsid w:val="00C61D12"/>
    <w:rsid w:val="00C87B19"/>
    <w:rsid w:val="00C94613"/>
    <w:rsid w:val="00CA44CA"/>
    <w:rsid w:val="00CD1280"/>
    <w:rsid w:val="00CE0BB0"/>
    <w:rsid w:val="00CE7E4E"/>
    <w:rsid w:val="00CF15C9"/>
    <w:rsid w:val="00CF5564"/>
    <w:rsid w:val="00CF7031"/>
    <w:rsid w:val="00D05F8E"/>
    <w:rsid w:val="00D20E11"/>
    <w:rsid w:val="00D2372E"/>
    <w:rsid w:val="00D47F96"/>
    <w:rsid w:val="00D54122"/>
    <w:rsid w:val="00D542B3"/>
    <w:rsid w:val="00D72C6A"/>
    <w:rsid w:val="00D93722"/>
    <w:rsid w:val="00DB55A3"/>
    <w:rsid w:val="00DD632A"/>
    <w:rsid w:val="00DD7366"/>
    <w:rsid w:val="00E03F80"/>
    <w:rsid w:val="00E42677"/>
    <w:rsid w:val="00E42E42"/>
    <w:rsid w:val="00E57730"/>
    <w:rsid w:val="00E7705E"/>
    <w:rsid w:val="00E8592B"/>
    <w:rsid w:val="00E923A1"/>
    <w:rsid w:val="00EA0C0B"/>
    <w:rsid w:val="00ED3F23"/>
    <w:rsid w:val="00EE6F59"/>
    <w:rsid w:val="00EF43BC"/>
    <w:rsid w:val="00F02F4C"/>
    <w:rsid w:val="00F457D0"/>
    <w:rsid w:val="00F502AE"/>
    <w:rsid w:val="00F62809"/>
    <w:rsid w:val="00F62929"/>
    <w:rsid w:val="00F95907"/>
    <w:rsid w:val="00F960BA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B47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A45"/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90C0C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1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1D12"/>
  </w:style>
  <w:style w:type="paragraph" w:styleId="Bunntekst">
    <w:name w:val="footer"/>
    <w:basedOn w:val="Normal"/>
    <w:link w:val="BunntekstTegn"/>
    <w:uiPriority w:val="99"/>
    <w:unhideWhenUsed/>
    <w:rsid w:val="00C61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1D12"/>
  </w:style>
  <w:style w:type="table" w:styleId="Tabellrutenett">
    <w:name w:val="Table Grid"/>
    <w:basedOn w:val="Vanligtabell"/>
    <w:rsid w:val="00C61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sender1">
    <w:name w:val="Avsender 1"/>
    <w:basedOn w:val="Overskrift1"/>
    <w:next w:val="Normal"/>
    <w:rsid w:val="00C61D12"/>
    <w:pPr>
      <w:keepLines w:val="0"/>
      <w:spacing w:before="80" w:after="80" w:line="240" w:lineRule="auto"/>
      <w:jc w:val="both"/>
    </w:pPr>
    <w:rPr>
      <w:rFonts w:asciiTheme="minorHAnsi" w:eastAsia="Times New Roman" w:hAnsiTheme="minorHAnsi" w:cs="Arial"/>
      <w:b w:val="0"/>
      <w:bCs/>
      <w:kern w:val="32"/>
      <w:szCs w:val="28"/>
      <w:lang w:eastAsia="nb-NO"/>
    </w:rPr>
  </w:style>
  <w:style w:type="paragraph" w:customStyle="1" w:styleId="Avsender2">
    <w:name w:val="Avsender 2"/>
    <w:basedOn w:val="Avsender1"/>
    <w:next w:val="Normal"/>
    <w:rsid w:val="00C61D12"/>
    <w:pPr>
      <w:spacing w:before="0" w:after="0"/>
    </w:pPr>
  </w:style>
  <w:style w:type="paragraph" w:customStyle="1" w:styleId="Avsender3">
    <w:name w:val="Avsender 3"/>
    <w:basedOn w:val="Avsender2"/>
    <w:rsid w:val="00C61D12"/>
    <w:rPr>
      <w:b/>
    </w:rPr>
  </w:style>
  <w:style w:type="paragraph" w:customStyle="1" w:styleId="Uoff">
    <w:name w:val="Uoff"/>
    <w:basedOn w:val="Normal"/>
    <w:rsid w:val="00C61D12"/>
    <w:pPr>
      <w:spacing w:before="60" w:line="240" w:lineRule="auto"/>
      <w:jc w:val="right"/>
    </w:pPr>
    <w:rPr>
      <w:rFonts w:eastAsia="Times New Roman" w:cs="Times New Roman"/>
      <w:b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90C0C"/>
    <w:rPr>
      <w:rFonts w:ascii="Arial" w:eastAsiaTheme="majorEastAsia" w:hAnsi="Arial" w:cstheme="majorBidi"/>
      <w:b/>
      <w:sz w:val="28"/>
      <w:szCs w:val="32"/>
    </w:rPr>
  </w:style>
  <w:style w:type="paragraph" w:customStyle="1" w:styleId="Luft12">
    <w:name w:val="Luft 12"/>
    <w:basedOn w:val="Normal"/>
    <w:next w:val="Normal"/>
    <w:rsid w:val="00C61D12"/>
    <w:pPr>
      <w:spacing w:line="240" w:lineRule="auto"/>
      <w:jc w:val="both"/>
    </w:pPr>
    <w:rPr>
      <w:rFonts w:eastAsia="Times New Roman" w:cs="Times New Roman"/>
      <w:color w:val="C0C0C0"/>
      <w:szCs w:val="24"/>
      <w:lang w:eastAsia="nb-NO"/>
    </w:rPr>
  </w:style>
  <w:style w:type="paragraph" w:customStyle="1" w:styleId="Luft36">
    <w:name w:val="Luft 36"/>
    <w:basedOn w:val="Luft12"/>
    <w:next w:val="Normal"/>
    <w:rsid w:val="00C61D12"/>
    <w:pPr>
      <w:spacing w:before="480"/>
    </w:pPr>
  </w:style>
  <w:style w:type="character" w:styleId="Sidetall">
    <w:name w:val="page number"/>
    <w:basedOn w:val="Standardskriftforavsnitt"/>
    <w:rsid w:val="00B67043"/>
  </w:style>
  <w:style w:type="paragraph" w:styleId="Bobletekst">
    <w:name w:val="Balloon Text"/>
    <w:basedOn w:val="Normal"/>
    <w:link w:val="BobletekstTegn"/>
    <w:uiPriority w:val="99"/>
    <w:semiHidden/>
    <w:unhideWhenUsed/>
    <w:rsid w:val="00891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172E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590C0C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90C0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90C0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90C0C"/>
    <w:rPr>
      <w:rFonts w:ascii="Arial" w:eastAsiaTheme="minorEastAsia" w:hAnsi="Arial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590C0C"/>
    <w:rPr>
      <w:rFonts w:ascii="Arial" w:hAnsi="Arial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590C0C"/>
    <w:rPr>
      <w:rFonts w:ascii="Arial" w:hAnsi="Arial"/>
      <w:i/>
      <w:iCs/>
    </w:rPr>
  </w:style>
  <w:style w:type="character" w:styleId="Sterk">
    <w:name w:val="Strong"/>
    <w:basedOn w:val="Standardskriftforavsnitt"/>
    <w:uiPriority w:val="22"/>
    <w:qFormat/>
    <w:rsid w:val="00590C0C"/>
    <w:rPr>
      <w:rFonts w:ascii="Arial" w:hAnsi="Arial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590C0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90C0C"/>
    <w:rPr>
      <w:rFonts w:ascii="Arial" w:hAnsi="Arial"/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qFormat/>
    <w:rsid w:val="00590C0C"/>
    <w:rPr>
      <w:rFonts w:ascii="Arial" w:hAnsi="Arial"/>
      <w:smallCaps/>
      <w:color w:val="5A5A5A" w:themeColor="text1" w:themeTint="A5"/>
    </w:rPr>
  </w:style>
  <w:style w:type="character" w:styleId="Boktittel">
    <w:name w:val="Book Title"/>
    <w:basedOn w:val="Standardskriftforavsnitt"/>
    <w:uiPriority w:val="33"/>
    <w:qFormat/>
    <w:rsid w:val="00590C0C"/>
    <w:rPr>
      <w:rFonts w:ascii="Arial" w:hAnsi="Arial"/>
      <w:b/>
      <w:bCs/>
      <w:i/>
      <w:iCs/>
      <w:spacing w:val="5"/>
    </w:rPr>
  </w:style>
  <w:style w:type="paragraph" w:styleId="Listeavsnitt">
    <w:name w:val="List Paragraph"/>
    <w:basedOn w:val="Normal"/>
    <w:uiPriority w:val="34"/>
    <w:qFormat/>
    <w:rsid w:val="00305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Sikri farg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B116E"/>
      </a:accent1>
      <a:accent2>
        <a:srgbClr val="6BEEB4"/>
      </a:accent2>
      <a:accent3>
        <a:srgbClr val="999BA2"/>
      </a:accent3>
      <a:accent4>
        <a:srgbClr val="D1D0D9"/>
      </a:accent4>
      <a:accent5>
        <a:srgbClr val="FFF2F7"/>
      </a:accent5>
      <a:accent6>
        <a:srgbClr val="067D68"/>
      </a:accent6>
      <a:hlink>
        <a:srgbClr val="1B116E"/>
      </a:hlink>
      <a:folHlink>
        <a:srgbClr val="999BA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5DE7027352649A18C7958E2671080" ma:contentTypeVersion="6" ma:contentTypeDescription="Create a new document." ma:contentTypeScope="" ma:versionID="5c2e31cdeecebf57b888ebd696f563b8">
  <xsd:schema xmlns:xsd="http://www.w3.org/2001/XMLSchema" xmlns:xs="http://www.w3.org/2001/XMLSchema" xmlns:p="http://schemas.microsoft.com/office/2006/metadata/properties" xmlns:ns2="d91aa937-78d9-468e-94cb-77814911f86e" xmlns:ns3="52d310a8-5d7d-4dbc-86a3-daed9ac336f7" targetNamespace="http://schemas.microsoft.com/office/2006/metadata/properties" ma:root="true" ma:fieldsID="2b376180304da54337370438b07f61fa" ns2:_="" ns3:_="">
    <xsd:import namespace="d91aa937-78d9-468e-94cb-77814911f86e"/>
    <xsd:import namespace="52d310a8-5d7d-4dbc-86a3-daed9ac33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aa937-78d9-468e-94cb-77814911f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310a8-5d7d-4dbc-86a3-daed9ac33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5FA737-B391-4A10-9201-815C199EE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aa937-78d9-468e-94cb-77814911f86e"/>
    <ds:schemaRef ds:uri="52d310a8-5d7d-4dbc-86a3-daed9ac33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C267CA-6FB8-4165-AC7F-E2D43110DC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643687-4458-4735-9C45-C52FA3E5B4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B06D6E-4095-4BB0-9E83-BC982FC26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1782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2024-01-31T13:14:00Z</dcterms:created>
  <dcterms:modified xsi:type="dcterms:W3CDTF">2024-01-31T13:14:00Z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0x0101007085DE7027352649A18C7958E2671080</vt:lpwstr>
  </property>
</Properties>
</file>